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Bidi"/>
          <w:b w:val="0"/>
          <w:bCs w:val="0"/>
          <w:color w:val="auto"/>
          <w:sz w:val="20"/>
          <w:szCs w:val="22"/>
          <w:lang w:val="fr-FR"/>
        </w:rPr>
        <w:id w:val="57123518"/>
        <w:docPartObj>
          <w:docPartGallery w:val="Cover Pages"/>
          <w:docPartUnique/>
        </w:docPartObj>
      </w:sdtPr>
      <w:sdtEndPr>
        <w:rPr>
          <w:lang w:val="fr-BE"/>
        </w:rPr>
      </w:sdtEndPr>
      <w:sdtContent>
        <w:p w14:paraId="537326BD" w14:textId="32835762" w:rsidR="0024643D" w:rsidRDefault="00C53A27" w:rsidP="00400A82">
          <w:pPr>
            <w:pStyle w:val="Kop1"/>
            <w:spacing w:before="0"/>
          </w:pPr>
          <w:r>
            <w:rPr>
              <w:noProof/>
              <w:lang w:eastAsia="fr-BE"/>
            </w:rPr>
            <mc:AlternateContent>
              <mc:Choice Requires="wps">
                <w:drawing>
                  <wp:anchor distT="0" distB="0" distL="114300" distR="114300" simplePos="0" relativeHeight="251660288" behindDoc="0" locked="0" layoutInCell="1" allowOverlap="1" wp14:anchorId="628331FF" wp14:editId="78B7670D">
                    <wp:simplePos x="0" y="0"/>
                    <wp:positionH relativeFrom="column">
                      <wp:posOffset>-510963</wp:posOffset>
                    </wp:positionH>
                    <wp:positionV relativeFrom="paragraph">
                      <wp:posOffset>7642437</wp:posOffset>
                    </wp:positionV>
                    <wp:extent cx="3860800" cy="1075690"/>
                    <wp:effectExtent l="0" t="0" r="6350" b="0"/>
                    <wp:wrapNone/>
                    <wp:docPr id="1280423632" name="Zone de texte 1"/>
                    <wp:cNvGraphicFramePr/>
                    <a:graphic xmlns:a="http://schemas.openxmlformats.org/drawingml/2006/main">
                      <a:graphicData uri="http://schemas.microsoft.com/office/word/2010/wordprocessingShape">
                        <wps:wsp>
                          <wps:cNvSpPr txBox="1"/>
                          <wps:spPr>
                            <a:xfrm>
                              <a:off x="0" y="0"/>
                              <a:ext cx="3860800" cy="1075690"/>
                            </a:xfrm>
                            <a:prstGeom prst="rect">
                              <a:avLst/>
                            </a:prstGeom>
                            <a:solidFill>
                              <a:schemeClr val="lt1"/>
                            </a:solidFill>
                            <a:ln w="6350">
                              <a:noFill/>
                            </a:ln>
                          </wps:spPr>
                          <wps:txbx>
                            <w:txbxContent>
                              <w:p w14:paraId="493D0E31" w14:textId="77777777" w:rsidR="0024643D" w:rsidRPr="0024643D" w:rsidRDefault="0024643D" w:rsidP="0024643D">
                                <w:pPr>
                                  <w:pStyle w:val="Sous-titredudocument"/>
                                  <w:spacing w:before="120"/>
                                  <w:rPr>
                                    <w:sz w:val="36"/>
                                    <w:szCs w:val="36"/>
                                  </w:rPr>
                                </w:pPr>
                                <w:r w:rsidRPr="0024643D">
                                  <w:rPr>
                                    <w:sz w:val="36"/>
                                    <w:szCs w:val="36"/>
                                  </w:rPr>
                                  <w:t>Juin 2025</w:t>
                                </w:r>
                              </w:p>
                              <w:p w14:paraId="46565487" w14:textId="1B41FA20" w:rsidR="0024643D" w:rsidRPr="0024643D" w:rsidRDefault="0024643D" w:rsidP="0024643D">
                                <w:pPr>
                                  <w:pStyle w:val="Sous-titredudocument"/>
                                  <w:spacing w:before="120"/>
                                  <w:rPr>
                                    <w:sz w:val="36"/>
                                    <w:szCs w:val="36"/>
                                  </w:rPr>
                                </w:pPr>
                                <w:r w:rsidRPr="0024643D">
                                  <w:rPr>
                                    <w:sz w:val="36"/>
                                    <w:szCs w:val="36"/>
                                  </w:rPr>
                                  <w:t>Direction Subvention</w:t>
                                </w:r>
                                <w:r w:rsidR="00C53A27">
                                  <w:rPr>
                                    <w:sz w:val="36"/>
                                    <w:szCs w:val="36"/>
                                  </w:rPr>
                                  <w:t>s</w:t>
                                </w:r>
                                <w:r w:rsidRPr="0024643D">
                                  <w:rPr>
                                    <w:sz w:val="36"/>
                                    <w:szCs w:val="36"/>
                                  </w:rPr>
                                  <w:t xml:space="preserve"> &amp; Égalité</w:t>
                                </w:r>
                              </w:p>
                              <w:p w14:paraId="17647B13" w14:textId="77777777" w:rsidR="0024643D" w:rsidRDefault="00246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8331FF" id="_x0000_t202" coordsize="21600,21600" o:spt="202" path="m,l,21600r21600,l21600,xe">
                    <v:stroke joinstyle="miter"/>
                    <v:path gradientshapeok="t" o:connecttype="rect"/>
                  </v:shapetype>
                  <v:shape id="Zone de texte 1" o:spid="_x0000_s1026" type="#_x0000_t202" style="position:absolute;left:0;text-align:left;margin-left:-40.25pt;margin-top:601.75pt;width:304pt;height:84.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x6LgIAAFU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x8ub2TSdpWjiaBumt5PpXQQ2eXturPPfBNQkCDm1yEuE&#10;ix03zmNKdD27hGwOVFWsK6WiEmZBrJQlR4YsKh+LxBfvvJQmTU6nN5M0BtYQnneRlcYEb00Fybe7&#10;tu90B8UJAbDQzYYzfF1hkRvm/DOzOAzYGA64f8JDKsAk0EuUlGB//e0++CNHaKWkweHKqft5YFZQ&#10;or5rZO9uOB6HaYzKeHI7QsVeW3bXFn2oV4CdD3GVDI9i8PfqLEoL9SvuwTJkRRPTHHPn1J/Fle9G&#10;HveIi+UyOuH8GeY3emt4CB2QDhS8tK/Mmp4njxQ/wnkMWfaBrs43vNSwPHiQVeQyANyh2uOOsxsp&#10;7vcsLMe1Hr3e/gaL3wAAAP//AwBQSwMEFAAGAAgAAAAhAKR0C0DiAAAADQEAAA8AAABkcnMvZG93&#10;bnJldi54bWxMj0tPhEAQhO8m/odJm3gxu4MQZEWGjTE+kr25+Ii3WaYFItNDmFnAf2970lt1V6X6&#10;62K72F5MOPrOkYLLdQQCqXamo0bBS/Ww2oDwQZPRvSNU8I0etuXpSaFz42Z6xmkfGsEl5HOtoA1h&#10;yKX0dYtW+7UbkNj7dKPVgcexkWbUM5fbXsZRdCWt7ogvtHrAuxbrr/3RKvi4aN53fnl8nZM0Ge6f&#10;pip7M5VS52fL7Q2IgEv4C8MvPqNDyUwHdyTjRa9gtYlSjrIRRwkrjqRxxuLAqySLr0GWhfz/RfkD&#10;AAD//wMAUEsBAi0AFAAGAAgAAAAhALaDOJL+AAAA4QEAABMAAAAAAAAAAAAAAAAAAAAAAFtDb250&#10;ZW50X1R5cGVzXS54bWxQSwECLQAUAAYACAAAACEAOP0h/9YAAACUAQAACwAAAAAAAAAAAAAAAAAv&#10;AQAAX3JlbHMvLnJlbHNQSwECLQAUAAYACAAAACEAFbOcei4CAABVBAAADgAAAAAAAAAAAAAAAAAu&#10;AgAAZHJzL2Uyb0RvYy54bWxQSwECLQAUAAYACAAAACEApHQLQOIAAAANAQAADwAAAAAAAAAAAAAA&#10;AACIBAAAZHJzL2Rvd25yZXYueG1sUEsFBgAAAAAEAAQA8wAAAJcFAAAAAA==&#10;" fillcolor="white [3201]" stroked="f" strokeweight=".5pt">
                    <v:textbox>
                      <w:txbxContent>
                        <w:p w14:paraId="493D0E31" w14:textId="77777777" w:rsidR="0024643D" w:rsidRPr="0024643D" w:rsidRDefault="0024643D" w:rsidP="0024643D">
                          <w:pPr>
                            <w:pStyle w:val="Sous-titredudocument"/>
                            <w:spacing w:before="120"/>
                            <w:rPr>
                              <w:sz w:val="36"/>
                              <w:szCs w:val="36"/>
                            </w:rPr>
                          </w:pPr>
                          <w:r w:rsidRPr="0024643D">
                            <w:rPr>
                              <w:sz w:val="36"/>
                              <w:szCs w:val="36"/>
                            </w:rPr>
                            <w:t>Juin 2025</w:t>
                          </w:r>
                        </w:p>
                        <w:p w14:paraId="46565487" w14:textId="1B41FA20" w:rsidR="0024643D" w:rsidRPr="0024643D" w:rsidRDefault="0024643D" w:rsidP="0024643D">
                          <w:pPr>
                            <w:pStyle w:val="Sous-titredudocument"/>
                            <w:spacing w:before="120"/>
                            <w:rPr>
                              <w:sz w:val="36"/>
                              <w:szCs w:val="36"/>
                            </w:rPr>
                          </w:pPr>
                          <w:r w:rsidRPr="0024643D">
                            <w:rPr>
                              <w:sz w:val="36"/>
                              <w:szCs w:val="36"/>
                            </w:rPr>
                            <w:t>Direction Subvention</w:t>
                          </w:r>
                          <w:r w:rsidR="00C53A27">
                            <w:rPr>
                              <w:sz w:val="36"/>
                              <w:szCs w:val="36"/>
                            </w:rPr>
                            <w:t>s</w:t>
                          </w:r>
                          <w:r w:rsidRPr="0024643D">
                            <w:rPr>
                              <w:sz w:val="36"/>
                              <w:szCs w:val="36"/>
                            </w:rPr>
                            <w:t xml:space="preserve"> &amp; Égalité</w:t>
                          </w:r>
                        </w:p>
                        <w:p w14:paraId="17647B13" w14:textId="77777777" w:rsidR="0024643D" w:rsidRDefault="0024643D"/>
                      </w:txbxContent>
                    </v:textbox>
                  </v:shape>
                </w:pict>
              </mc:Fallback>
            </mc:AlternateContent>
          </w:r>
          <w:r w:rsidR="004C73A0">
            <w:rPr>
              <w:noProof/>
              <w:lang w:eastAsia="fr-BE"/>
            </w:rPr>
            <mc:AlternateContent>
              <mc:Choice Requires="wps">
                <w:drawing>
                  <wp:anchor distT="0" distB="0" distL="114300" distR="114300" simplePos="0" relativeHeight="251659264" behindDoc="0" locked="0" layoutInCell="1" allowOverlap="1" wp14:anchorId="46BB15FF" wp14:editId="580A6591">
                    <wp:simplePos x="0" y="0"/>
                    <wp:positionH relativeFrom="column">
                      <wp:posOffset>-208280</wp:posOffset>
                    </wp:positionH>
                    <wp:positionV relativeFrom="paragraph">
                      <wp:posOffset>3470910</wp:posOffset>
                    </wp:positionV>
                    <wp:extent cx="6477635" cy="3762797"/>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376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6AEE" w14:textId="039EE8C8" w:rsidR="00616807" w:rsidRDefault="0024643D" w:rsidP="00616807">
                                <w:pPr>
                                  <w:pStyle w:val="Sous-titredudocument"/>
                                </w:pPr>
                                <w:r w:rsidRPr="0024643D">
                                  <w:t>Formulaire et canevas réservés aux administrations</w:t>
                                </w:r>
                                <w:r w:rsidR="00085919">
                                  <w:t xml:space="preserve"> locales</w:t>
                                </w:r>
                              </w:p>
                              <w:p w14:paraId="56D9CEBF" w14:textId="23A5FEDE" w:rsidR="0024643D" w:rsidRPr="0024643D" w:rsidRDefault="0024643D" w:rsidP="0024643D">
                                <w:pPr>
                                  <w:pStyle w:val="Sous-titredudocument"/>
                                  <w:rPr>
                                    <w:sz w:val="22"/>
                                    <w:szCs w:val="22"/>
                                  </w:rPr>
                                </w:pPr>
                                <w:r w:rsidRPr="0024643D">
                                  <w:rPr>
                                    <w:sz w:val="22"/>
                                    <w:szCs w:val="22"/>
                                  </w:rPr>
                                  <w:t>Chaque administration</w:t>
                                </w:r>
                                <w:r w:rsidR="00A84352">
                                  <w:rPr>
                                    <w:sz w:val="22"/>
                                    <w:szCs w:val="22"/>
                                  </w:rPr>
                                  <w:t xml:space="preserve"> locale</w:t>
                                </w:r>
                                <w:r w:rsidRPr="0024643D">
                                  <w:rPr>
                                    <w:sz w:val="22"/>
                                    <w:szCs w:val="22"/>
                                  </w:rPr>
                                  <w:t xml:space="preserve"> est tenue d’adopter et de mettre en œuvre un plan diversité (art. 146, §1 du Code bruxellois de l’égalité, de la non-discrimination et de la promotion de la diversité)</w:t>
                                </w:r>
                              </w:p>
                              <w:p w14:paraId="3DA6D069" w14:textId="7CDD59A3" w:rsidR="0024643D" w:rsidRDefault="0024643D" w:rsidP="0024643D">
                                <w:pPr>
                                  <w:pStyle w:val="Sous-titredudocument"/>
                                  <w:rPr>
                                    <w:sz w:val="22"/>
                                    <w:szCs w:val="22"/>
                                  </w:rPr>
                                </w:pPr>
                                <w:r w:rsidRPr="0024643D">
                                  <w:rPr>
                                    <w:sz w:val="22"/>
                                    <w:szCs w:val="22"/>
                                  </w:rPr>
                                  <w:t>Conformément à l’art. 4, §2 de l’arrêté du Gouvernement de la Région de Bruxelles-Capitale du 21 novembre 2024 portant exécution des articles 146 à 151 de ce code, Bruxelles Pouvoirs locaux met à disposition des administrations locales un canevas reprenant le contenu du scan de diversité et du plan diversité public.</w:t>
                                </w:r>
                              </w:p>
                              <w:p w14:paraId="27447BC8" w14:textId="77777777" w:rsidR="0024643D" w:rsidRDefault="0024643D" w:rsidP="0024643D">
                                <w:pPr>
                                  <w:pStyle w:val="Sous-titredudocument"/>
                                  <w:rPr>
                                    <w:sz w:val="22"/>
                                    <w:szCs w:val="22"/>
                                  </w:rPr>
                                </w:pPr>
                              </w:p>
                              <w:p w14:paraId="6ADED764" w14:textId="77777777" w:rsidR="0024643D" w:rsidRDefault="0024643D" w:rsidP="0024643D">
                                <w:pPr>
                                  <w:pStyle w:val="Sous-titredudocument"/>
                                  <w:rPr>
                                    <w:sz w:val="22"/>
                                    <w:szCs w:val="22"/>
                                  </w:rPr>
                                </w:pPr>
                              </w:p>
                              <w:p w14:paraId="4EA453E8" w14:textId="77777777" w:rsidR="0024643D" w:rsidRDefault="0024643D" w:rsidP="0024643D">
                                <w:pPr>
                                  <w:pStyle w:val="Sous-titredudocumen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15FF" id="Text Box 22" o:spid="_x0000_s1027" type="#_x0000_t202" style="position:absolute;left:0;text-align:left;margin-left:-16.4pt;margin-top:273.3pt;width:510.05pt;height:2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G5QEAAKkDAAAOAAAAZHJzL2Uyb0RvYy54bWysU9tu2zAMfR+wfxD0vjhJ03g14hRdiw4D&#10;ugvQ7gNkWYqF2aJGKbGzrx8lu2m2vg17EURSPjznkN5cD13LDgq9AVvyxWzOmbISamN3Jf/+dP/u&#10;PWc+CFuLFqwq+VF5fr19+2bTu0ItoYG2VsgIxPqidyVvQnBFlnnZqE74GThlqagBOxEoxF1Wo+gJ&#10;vWuz5Xy+znrA2iFI5T1l78Yi3yZ8rZUMX7X2KrC25MQtpBPTWcUz225EsUPhGiMnGuIfWHTCWGp6&#10;groTQbA9mldQnZEIHnSYSegy0NpIlTSQmsX8LzWPjXAqaSFzvDvZ5P8frPxyeHTfkIXhAww0wCTC&#10;uweQPzyzcNsIu1M3iNA3StTUeBEty3rni+nTaLUvfASp+s9Q05DFPkACGjR20RXSyQidBnA8ma6G&#10;wCQl16s8X19cciapdpGvl/lVnnqI4vlzhz58VNCxeCk50lQTvDg8+BDpiOL5Sexm4d60bZpsa/9I&#10;0MOYSfQj45F7GKqBmXrSFtVUUB9JD8K4L7TfdGkAf3HW066U3P/cC1SctZ8seXK1WK3icqVgdZkv&#10;KcDzSnVeEVYSVMkDZ+P1NowLuXdodg11Gqdg4YZ81CYpfGE10ad9SMKn3Y0Ldx6nVy9/2PY3AAAA&#10;//8DAFBLAwQUAAYACAAAACEAM5ZvpuEAAAAMAQAADwAAAGRycy9kb3ducmV2LnhtbEyPy07DMBBF&#10;90j8gzVI7Fq7SRuaEKdCILYgykNi58bTJCIeR7HbhL9nWMFydI/uPVPuZteLM46h86RhtVQgkGpv&#10;O2o0vL0+LrYgQjRkTe8JNXxjgF11eVGawvqJXvC8j43gEgqF0dDGOBRShrpFZ8LSD0icHf3oTORz&#10;bKQdzcTlrpeJUpl0piNeaM2A9y3WX/uT0/D+dPz8WKvn5sFthsnPSpLLpdbXV/PdLYiIc/yD4Vef&#10;1aFip4M/kQ2i17BIE1aPGjbrLAPBRL69SUEcGF2leQKyKuX/J6ofAAAA//8DAFBLAQItABQABgAI&#10;AAAAIQC2gziS/gAAAOEBAAATAAAAAAAAAAAAAAAAAAAAAABbQ29udGVudF9UeXBlc10ueG1sUEsB&#10;Ai0AFAAGAAgAAAAhADj9If/WAAAAlAEAAAsAAAAAAAAAAAAAAAAALwEAAF9yZWxzLy5yZWxzUEsB&#10;Ai0AFAAGAAgAAAAhAP/HhQblAQAAqQMAAA4AAAAAAAAAAAAAAAAALgIAAGRycy9lMm9Eb2MueG1s&#10;UEsBAi0AFAAGAAgAAAAhADOWb6bhAAAADAEAAA8AAAAAAAAAAAAAAAAAPwQAAGRycy9kb3ducmV2&#10;LnhtbFBLBQYAAAAABAAEAPMAAABNBQAAAAA=&#10;" filled="f" stroked="f">
                    <v:textbox>
                      <w:txbxContent>
                        <w:p w14:paraId="74A06AEE" w14:textId="039EE8C8" w:rsidR="00616807" w:rsidRDefault="0024643D" w:rsidP="00616807">
                          <w:pPr>
                            <w:pStyle w:val="Sous-titredudocument"/>
                          </w:pPr>
                          <w:r w:rsidRPr="0024643D">
                            <w:t>Formulaire et canevas réservés aux administrations</w:t>
                          </w:r>
                          <w:r w:rsidR="00085919">
                            <w:t xml:space="preserve"> locales</w:t>
                          </w:r>
                        </w:p>
                        <w:p w14:paraId="56D9CEBF" w14:textId="23A5FEDE" w:rsidR="0024643D" w:rsidRPr="0024643D" w:rsidRDefault="0024643D" w:rsidP="0024643D">
                          <w:pPr>
                            <w:pStyle w:val="Sous-titredudocument"/>
                            <w:rPr>
                              <w:sz w:val="22"/>
                              <w:szCs w:val="22"/>
                            </w:rPr>
                          </w:pPr>
                          <w:r w:rsidRPr="0024643D">
                            <w:rPr>
                              <w:sz w:val="22"/>
                              <w:szCs w:val="22"/>
                            </w:rPr>
                            <w:t>Chaque administration</w:t>
                          </w:r>
                          <w:r w:rsidR="00A84352">
                            <w:rPr>
                              <w:sz w:val="22"/>
                              <w:szCs w:val="22"/>
                            </w:rPr>
                            <w:t xml:space="preserve"> locale</w:t>
                          </w:r>
                          <w:r w:rsidRPr="0024643D">
                            <w:rPr>
                              <w:sz w:val="22"/>
                              <w:szCs w:val="22"/>
                            </w:rPr>
                            <w:t xml:space="preserve"> est tenue d’adopter et de mettre en œuvre un plan diversité (art. 146, §1 du Code bruxellois de l’égalité, de la non-discrimination et de la promotion de la diversité)</w:t>
                          </w:r>
                        </w:p>
                        <w:p w14:paraId="3DA6D069" w14:textId="7CDD59A3" w:rsidR="0024643D" w:rsidRDefault="0024643D" w:rsidP="0024643D">
                          <w:pPr>
                            <w:pStyle w:val="Sous-titredudocument"/>
                            <w:rPr>
                              <w:sz w:val="22"/>
                              <w:szCs w:val="22"/>
                            </w:rPr>
                          </w:pPr>
                          <w:r w:rsidRPr="0024643D">
                            <w:rPr>
                              <w:sz w:val="22"/>
                              <w:szCs w:val="22"/>
                            </w:rPr>
                            <w:t>Conformément à l’art. 4, §2 de l’arrêté du Gouvernement de la Région de Bruxelles-Capitale du 21 novembre 2024 portant exécution des articles 146 à 151 de ce code, Bruxelles Pouvoirs locaux met à disposition des administrations locales un canevas reprenant le contenu du scan de diversité et du plan diversité public.</w:t>
                          </w:r>
                        </w:p>
                        <w:p w14:paraId="27447BC8" w14:textId="77777777" w:rsidR="0024643D" w:rsidRDefault="0024643D" w:rsidP="0024643D">
                          <w:pPr>
                            <w:pStyle w:val="Sous-titredudocument"/>
                            <w:rPr>
                              <w:sz w:val="22"/>
                              <w:szCs w:val="22"/>
                            </w:rPr>
                          </w:pPr>
                        </w:p>
                        <w:p w14:paraId="6ADED764" w14:textId="77777777" w:rsidR="0024643D" w:rsidRDefault="0024643D" w:rsidP="0024643D">
                          <w:pPr>
                            <w:pStyle w:val="Sous-titredudocument"/>
                            <w:rPr>
                              <w:sz w:val="22"/>
                              <w:szCs w:val="22"/>
                            </w:rPr>
                          </w:pPr>
                        </w:p>
                        <w:p w14:paraId="4EA453E8" w14:textId="77777777" w:rsidR="0024643D" w:rsidRDefault="0024643D" w:rsidP="0024643D">
                          <w:pPr>
                            <w:pStyle w:val="Sous-titredudocument"/>
                            <w:rPr>
                              <w:sz w:val="22"/>
                              <w:szCs w:val="22"/>
                            </w:rPr>
                          </w:pPr>
                        </w:p>
                      </w:txbxContent>
                    </v:textbox>
                  </v:shape>
                </w:pict>
              </mc:Fallback>
            </mc:AlternateContent>
          </w:r>
          <w:r w:rsidR="003909E9">
            <w:rPr>
              <w:noProof/>
              <w:lang w:eastAsia="fr-BE"/>
            </w:rPr>
            <mc:AlternateContent>
              <mc:Choice Requires="wps">
                <w:drawing>
                  <wp:anchor distT="0" distB="0" distL="114300" distR="114300" simplePos="0" relativeHeight="251658240" behindDoc="0" locked="1" layoutInCell="1" allowOverlap="1" wp14:anchorId="64399DF0" wp14:editId="59B1CB13">
                    <wp:simplePos x="0" y="0"/>
                    <wp:positionH relativeFrom="column">
                      <wp:posOffset>-205105</wp:posOffset>
                    </wp:positionH>
                    <wp:positionV relativeFrom="page">
                      <wp:posOffset>3705860</wp:posOffset>
                    </wp:positionV>
                    <wp:extent cx="6376035" cy="1059815"/>
                    <wp:effectExtent l="0" t="0" r="0" b="6985"/>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7603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itelChar"/>
                                    <w:szCs w:val="96"/>
                                  </w:rPr>
                                  <w:alias w:val="Titre"/>
                                  <w:id w:val="21760866"/>
                                  <w:dataBinding w:prefixMappings="xmlns:ns0='http://schemas.openxmlformats.org/package/2006/metadata/core-properties' xmlns:ns1='http://purl.org/dc/elements/1.1/'" w:xpath="/ns0:coreProperties[1]/ns1:title[1]" w:storeItemID="{6C3C8BC8-F283-45AE-878A-BAB7291924A1}"/>
                                  <w:text/>
                                </w:sdtPr>
                                <w:sdtEndPr>
                                  <w:rPr>
                                    <w:rStyle w:val="TitelChar"/>
                                  </w:rPr>
                                </w:sdtEndPr>
                                <w:sdtContent>
                                  <w:p w14:paraId="490F010E" w14:textId="25C55FFB" w:rsidR="00A062B9" w:rsidRPr="0024643D" w:rsidRDefault="0024643D" w:rsidP="00E650E8">
                                    <w:pPr>
                                      <w:pStyle w:val="Geenafstand"/>
                                      <w:jc w:val="left"/>
                                      <w:rPr>
                                        <w:rFonts w:eastAsiaTheme="majorEastAsia" w:cs="Arial"/>
                                        <w:sz w:val="96"/>
                                        <w:szCs w:val="96"/>
                                        <w:lang w:val="fr-BE"/>
                                      </w:rPr>
                                    </w:pPr>
                                    <w:r w:rsidRPr="0024643D">
                                      <w:rPr>
                                        <w:rStyle w:val="TitelChar"/>
                                        <w:szCs w:val="96"/>
                                      </w:rPr>
                                      <w:t>Plan diversité</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9DF0" id="Text Box 20" o:spid="_x0000_s1028" type="#_x0000_t202" style="position:absolute;left:0;text-align:left;margin-left:-16.15pt;margin-top:291.8pt;width:502.05pt;height: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6a7AEAALwDAAAOAAAAZHJzL2Uyb0RvYy54bWysU8Fu2zAMvQ/YPwi6L7bTJG2NOEXXosOA&#10;rhvQ9QNkWbaF2aJGKbGzrx8lp0m23YpdBJGUH98jn9c3Y9+xnUKnwRQ8m6WcKSOh0qYp+Mv3hw9X&#10;nDkvTCU6MKrge+X4zeb9u/VgczWHFrpKISMQ4/LBFrz13uZJ4mSreuFmYJWhYg3YC08hNkmFYiD0&#10;vkvmabpKBsDKIkjlHGXvpyLfRPy6VtJ/rWunPOsKTtx8PDGeZTiTzVrkDQrbanmgId7AohfaUNMj&#10;1L3wgm1R/wPVa4ngoPYzCX0Cda2lihpITZb+pea5FVZFLTQcZ49jcv8PVj7tnu03ZH78CCMtMIpw&#10;9hHkD8cM3LXCNOrWWRpkqJ5SiDC0SlTEJQtTTAbr8gNamL7LXcAthy9Q0d7F1kPEHmvsw6BIOqOG&#10;tJP9cQ9q9ExScnVxuUovlpxJqmXp8voqW8YeIn/93KLznxT0LFwKjsQvwovdo/OBjshfn4RuBh50&#10;18Vld+aPBD0MmUg/MJ64+7Ecma4KPg99g5oSqj3pQZgsRJanSwv4i7OB7FNw93MrUHHWfTY0k+ts&#10;sQh+i8FieTmnAM8r5XlFGElQBfecTdc7P3l0a1E3LXWaFmPgluZY66jwxOpAnywShR/sHDx4HsdX&#10;p59u8xsAAP//AwBQSwMEFAAGAAgAAAAhAGBCzuTgAAAACwEAAA8AAABkcnMvZG93bnJldi54bWxM&#10;j8tOwzAQRfdI/IM1SOxauw3pI2RSIRBbEOUhsXOTaRIRj6PYbcLfM6xgOZqje8/Nd5Pr1JmG0HpG&#10;WMwNKOLSVy3XCG+vj7MNqBAtV7bzTAjfFGBXXF7kNqv8yC903sdaSQiHzCI0MfaZ1qFsyNkw9z2x&#10;/I5+cDbKOdS6Guwo4a7TS2NW2tmWpaGxPd03VH7tTw7h/en4+XFjnusHl/ajn4xmt9WI11fT3S2o&#10;SFP8g+FXX9ShEKeDP3EVVIcwS5aJoAjpJlmBEmK7XsiYA8I6NSnoItf/NxQ/AAAA//8DAFBLAQIt&#10;ABQABgAIAAAAIQC2gziS/gAAAOEBAAATAAAAAAAAAAAAAAAAAAAAAABbQ29udGVudF9UeXBlc10u&#10;eG1sUEsBAi0AFAAGAAgAAAAhADj9If/WAAAAlAEAAAsAAAAAAAAAAAAAAAAALwEAAF9yZWxzLy5y&#10;ZWxzUEsBAi0AFAAGAAgAAAAhAIkHPprsAQAAvAMAAA4AAAAAAAAAAAAAAAAALgIAAGRycy9lMm9E&#10;b2MueG1sUEsBAi0AFAAGAAgAAAAhAGBCzuTgAAAACwEAAA8AAAAAAAAAAAAAAAAARgQAAGRycy9k&#10;b3ducmV2LnhtbFBLBQYAAAAABAAEAPMAAABTBQAAAAA=&#10;" filled="f" stroked="f">
                    <o:lock v:ext="edit" aspectratio="t"/>
                    <v:textbox>
                      <w:txbxContent>
                        <w:sdt>
                          <w:sdtPr>
                            <w:rPr>
                              <w:rStyle w:val="TitreCar"/>
                              <w:szCs w:val="96"/>
                            </w:rPr>
                            <w:alias w:val="Titre"/>
                            <w:id w:val="21760866"/>
                            <w:dataBinding w:prefixMappings="xmlns:ns0='http://schemas.openxmlformats.org/package/2006/metadata/core-properties' xmlns:ns1='http://purl.org/dc/elements/1.1/'" w:xpath="/ns0:coreProperties[1]/ns1:title[1]" w:storeItemID="{6C3C8BC8-F283-45AE-878A-BAB7291924A1}"/>
                            <w:text/>
                          </w:sdtPr>
                          <w:sdtContent>
                            <w:p w14:paraId="490F010E" w14:textId="25C55FFB" w:rsidR="00A062B9" w:rsidRPr="0024643D" w:rsidRDefault="0024643D" w:rsidP="00E650E8">
                              <w:pPr>
                                <w:pStyle w:val="Sansinterligne"/>
                                <w:jc w:val="left"/>
                                <w:rPr>
                                  <w:rFonts w:eastAsiaTheme="majorEastAsia" w:cs="Arial"/>
                                  <w:sz w:val="96"/>
                                  <w:szCs w:val="96"/>
                                  <w:lang w:val="fr-BE"/>
                                </w:rPr>
                              </w:pPr>
                              <w:r w:rsidRPr="0024643D">
                                <w:rPr>
                                  <w:rStyle w:val="TitreCar"/>
                                  <w:szCs w:val="96"/>
                                </w:rPr>
                                <w:t>Plan diversité</w:t>
                              </w:r>
                            </w:p>
                          </w:sdtContent>
                        </w:sdt>
                      </w:txbxContent>
                    </v:textbox>
                    <w10:wrap anchory="page"/>
                    <w10:anchorlock/>
                  </v:shape>
                </w:pict>
              </mc:Fallback>
            </mc:AlternateContent>
          </w:r>
          <w:r w:rsidR="00152828">
            <w:br w:type="page"/>
          </w:r>
          <w:r w:rsidR="0024643D" w:rsidRPr="00400A82">
            <w:rPr>
              <w:sz w:val="24"/>
              <w:szCs w:val="24"/>
            </w:rPr>
            <w:lastRenderedPageBreak/>
            <w:t>Introduction</w:t>
          </w:r>
        </w:p>
        <w:p w14:paraId="03A20F09" w14:textId="15EBC596" w:rsidR="0024643D" w:rsidRDefault="0024643D" w:rsidP="000D1625">
          <w:pPr>
            <w:spacing w:before="120" w:after="120"/>
          </w:pPr>
          <w:r>
            <w:t xml:space="preserve">En 2024, le Gouvernement de la Région de Bruxelles-Capitale a revu de manière substantielle son dispositif de promotion de la diversité dans les administrations locales bruxelloises. À cette occasion a été réitérée </w:t>
          </w:r>
          <w:r w:rsidRPr="00D81C26">
            <w:rPr>
              <w:b/>
              <w:bCs/>
            </w:rPr>
            <w:t>l’obligation</w:t>
          </w:r>
          <w:r>
            <w:t xml:space="preserve"> de mettre en œuvre un plan diversité dans chacune des dix-neuf </w:t>
          </w:r>
          <w:r w:rsidR="00FD1728">
            <w:t>communes</w:t>
          </w:r>
          <w:r w:rsidR="00381EB4">
            <w:t>. L</w:t>
          </w:r>
          <w:r w:rsidR="00FD1728">
            <w:t>e</w:t>
          </w:r>
          <w:r w:rsidR="005C13C8">
            <w:t>s</w:t>
          </w:r>
          <w:r w:rsidR="002A17C5">
            <w:t xml:space="preserve"> intercommunales</w:t>
          </w:r>
          <w:r w:rsidR="004E7A3E">
            <w:t xml:space="preserve">, </w:t>
          </w:r>
          <w:r w:rsidR="00F97345">
            <w:t>les</w:t>
          </w:r>
          <w:r w:rsidR="002A17C5">
            <w:t xml:space="preserve"> régies communales autonomes</w:t>
          </w:r>
          <w:r w:rsidR="00F97345">
            <w:t xml:space="preserve"> et les ASBL communales</w:t>
          </w:r>
          <w:r w:rsidR="00160E55">
            <w:t xml:space="preserve"> </w:t>
          </w:r>
          <w:r w:rsidR="00E04D89">
            <w:t>sont, elles aussi, concernées par cette obligation</w:t>
          </w:r>
          <w:r w:rsidR="00381EB4">
            <w:t>.</w:t>
          </w:r>
        </w:p>
        <w:p w14:paraId="4A1FD65B" w14:textId="18E86732" w:rsidR="00D86C6A" w:rsidRDefault="0024643D" w:rsidP="0024643D">
          <w:r>
            <w:t xml:space="preserve">Le présent document constitue un canevas à l’usage des administrations </w:t>
          </w:r>
          <w:r w:rsidR="002A17C5">
            <w:t>locales</w:t>
          </w:r>
          <w:r>
            <w:t xml:space="preserve"> qui élaborent un plan diversité, et plus particulièrement à celui de leurs managers de la diversité </w:t>
          </w:r>
          <w:proofErr w:type="spellStart"/>
          <w:r>
            <w:t>respectif·ves</w:t>
          </w:r>
          <w:proofErr w:type="spellEnd"/>
          <w:r>
            <w:t xml:space="preserve">, spécifiquement </w:t>
          </w:r>
          <w:proofErr w:type="spellStart"/>
          <w:r>
            <w:t>désigné·es</w:t>
          </w:r>
          <w:proofErr w:type="spellEnd"/>
          <w:r>
            <w:t xml:space="preserve"> par la r</w:t>
          </w:r>
          <w:r w:rsidR="00B102C4">
            <w:t>é</w:t>
          </w:r>
          <w:r>
            <w:t xml:space="preserve">glementation pour accomplir cette mission. La structure ici proposée reprend chaque élément essentiel d’un plan </w:t>
          </w:r>
          <w:r w:rsidR="00F82136">
            <w:t>tel que défini par</w:t>
          </w:r>
          <w:r>
            <w:t xml:space="preserve"> l’arrêté d</w:t>
          </w:r>
          <w:r w:rsidR="000D360C">
            <w:t>u G</w:t>
          </w:r>
          <w:r>
            <w:t>ouvernement applicable en la matière, et permettra par conséquent</w:t>
          </w:r>
          <w:r w:rsidR="00DC6D01">
            <w:t xml:space="preserve"> </w:t>
          </w:r>
          <w:r w:rsidR="00253C1E">
            <w:t xml:space="preserve">aux communes </w:t>
          </w:r>
          <w:r>
            <w:t xml:space="preserve">de s’assurer que leurs organes de décision adoptent un plan </w:t>
          </w:r>
          <w:r w:rsidRPr="00D335C8">
            <w:rPr>
              <w:b/>
              <w:bCs/>
            </w:rPr>
            <w:t>dans les formes qui permettent sa</w:t>
          </w:r>
          <w:r>
            <w:t xml:space="preserve"> </w:t>
          </w:r>
          <w:r w:rsidRPr="00D335C8">
            <w:rPr>
              <w:b/>
              <w:bCs/>
            </w:rPr>
            <w:t>soumission pour approbation</w:t>
          </w:r>
          <w:r>
            <w:t xml:space="preserve"> au Ministre ayant les </w:t>
          </w:r>
          <w:r w:rsidR="008C6763">
            <w:t>P</w:t>
          </w:r>
          <w:r>
            <w:t xml:space="preserve">ouvoirs locaux dans ses attributions. </w:t>
          </w:r>
          <w:r w:rsidR="00B82CB1">
            <w:t>Bien que les</w:t>
          </w:r>
          <w:r w:rsidR="00166F88">
            <w:t xml:space="preserve"> </w:t>
          </w:r>
          <w:r w:rsidR="00FB2D47">
            <w:t xml:space="preserve">autres administrations locales </w:t>
          </w:r>
          <w:r w:rsidR="00FB2D47" w:rsidRPr="007F7B91">
            <w:rPr>
              <w:b/>
              <w:bCs/>
            </w:rPr>
            <w:t>ne soient pas soumis</w:t>
          </w:r>
          <w:r w:rsidR="00A402DE">
            <w:rPr>
              <w:b/>
              <w:bCs/>
            </w:rPr>
            <w:t xml:space="preserve">es </w:t>
          </w:r>
          <w:r w:rsidR="00FB2D47" w:rsidRPr="007F7B91">
            <w:rPr>
              <w:b/>
              <w:bCs/>
            </w:rPr>
            <w:t>à une telle approbation</w:t>
          </w:r>
          <w:r w:rsidR="00FB2D47">
            <w:t xml:space="preserve">, </w:t>
          </w:r>
          <w:r w:rsidR="00F73D68">
            <w:t xml:space="preserve">ce </w:t>
          </w:r>
          <w:r w:rsidR="0050338F">
            <w:t>document</w:t>
          </w:r>
          <w:r w:rsidR="00B82CB1">
            <w:t xml:space="preserve"> constitue un formulaire qu’elle</w:t>
          </w:r>
          <w:r w:rsidR="00F82136">
            <w:t>s</w:t>
          </w:r>
          <w:r w:rsidR="00B82CB1">
            <w:t xml:space="preserve"> doivent transmettre à Bruxelles Pouvoirs locaux une fois leur plan adopté</w:t>
          </w:r>
          <w:r w:rsidR="003B408E">
            <w:t xml:space="preserve"> </w:t>
          </w:r>
          <w:r w:rsidR="001934E9">
            <w:t>aux fins de vérification du respect de leur obligation.</w:t>
          </w:r>
        </w:p>
        <w:p w14:paraId="33097F38" w14:textId="2FFD7298" w:rsidR="00DF26E9" w:rsidRDefault="00EC6B97" w:rsidP="00DF26E9">
          <w:r>
            <w:t>La tâche qui incombe ici aux</w:t>
          </w:r>
          <w:r w:rsidRPr="00710C1C">
            <w:t xml:space="preserve"> administration</w:t>
          </w:r>
          <w:r>
            <w:t>s</w:t>
          </w:r>
          <w:r w:rsidRPr="00710C1C">
            <w:t xml:space="preserve"> locale</w:t>
          </w:r>
          <w:r>
            <w:t>s peut s’avérer ardue au regard des enjeux actuels en matière de diversité du personnel et de la charge administrati</w:t>
          </w:r>
          <w:r w:rsidR="00041210">
            <w:t>ve qu’elle implique</w:t>
          </w:r>
          <w:r>
            <w:t>. Il est donc vivement recommandé à leurs services des ressources humaines et à leurs managers de la diversité, qu’ils et elles élaborent leur premier plan ou qu’ils et elles soient</w:t>
          </w:r>
          <w:r w:rsidR="00491865">
            <w:t xml:space="preserve"> </w:t>
          </w:r>
          <w:proofErr w:type="spellStart"/>
          <w:r w:rsidR="00491865">
            <w:t>aguerri</w:t>
          </w:r>
          <w:r w:rsidR="00C53A27">
            <w:t>·es</w:t>
          </w:r>
          <w:proofErr w:type="spellEnd"/>
          <w:r w:rsidR="00491865">
            <w:t xml:space="preserve"> </w:t>
          </w:r>
          <w:r>
            <w:t xml:space="preserve">à </w:t>
          </w:r>
          <w:r w:rsidR="00041210">
            <w:t xml:space="preserve">cet </w:t>
          </w:r>
          <w:r>
            <w:t>exercice, de solliciter l’accompagnement d’Actiris dans leur démarche</w:t>
          </w:r>
          <w:r w:rsidR="0020091A">
            <w:t>,</w:t>
          </w:r>
          <w:r w:rsidR="00D26C4C">
            <w:t xml:space="preserve"> </w:t>
          </w:r>
          <w:r>
            <w:t>afin que le processus qu’ils et elles entament soit le plus pertinent et le plus fructueux possible. Actiris</w:t>
          </w:r>
          <w:r w:rsidR="00CB5852">
            <w:t xml:space="preserve"> </w:t>
          </w:r>
          <w:r>
            <w:t>conseillera par ailleurs les administrations sur la manière de répondre aux enjeux de démocratie interne qui se posent dans ce travail</w:t>
          </w:r>
          <w:r w:rsidR="007B6B06">
            <w:t>,</w:t>
          </w:r>
          <w:r>
            <w:t xml:space="preserve"> et de mettre sur pied une commission d’accompagnement </w:t>
          </w:r>
          <w:r w:rsidRPr="001F226F">
            <w:rPr>
              <w:i/>
              <w:iCs/>
            </w:rPr>
            <w:t>ad hoc</w:t>
          </w:r>
          <w:r>
            <w:t>, telle que l’exige la r</w:t>
          </w:r>
          <w:r w:rsidR="00B102C4">
            <w:t>é</w:t>
          </w:r>
          <w:r>
            <w:t>glementation.</w:t>
          </w:r>
          <w:r w:rsidRPr="00CB4618">
            <w:t xml:space="preserve"> </w:t>
          </w:r>
          <w:r w:rsidRPr="00710C1C">
            <w:t xml:space="preserve">Pour plus d’information, </w:t>
          </w:r>
          <w:r w:rsidR="00BD1A9A">
            <w:t>les administrations locales sont invitées à contacter leur</w:t>
          </w:r>
          <w:r w:rsidRPr="00710C1C">
            <w:t xml:space="preserve"> </w:t>
          </w:r>
          <w:proofErr w:type="spellStart"/>
          <w:r w:rsidRPr="00710C1C">
            <w:t>consultant·e</w:t>
          </w:r>
          <w:proofErr w:type="spellEnd"/>
          <w:r w:rsidRPr="00710C1C">
            <w:t xml:space="preserve"> diversité Actiris ou envoyer un mail à </w:t>
          </w:r>
          <w:hyperlink r:id="rId11" w:history="1">
            <w:r w:rsidRPr="009654BB">
              <w:rPr>
                <w:rStyle w:val="Hyperlink"/>
              </w:rPr>
              <w:t>servicediversite@actiris.be</w:t>
            </w:r>
          </w:hyperlink>
          <w:r w:rsidRPr="00710C1C">
            <w:t>.</w:t>
          </w:r>
          <w:r w:rsidR="00DF26E9" w:rsidRPr="00DF26E9">
            <w:t xml:space="preserve"> </w:t>
          </w:r>
        </w:p>
        <w:p w14:paraId="754B06A7" w14:textId="41F3235A" w:rsidR="00253D2C" w:rsidRDefault="00253D2C" w:rsidP="00DF26E9">
          <w:r w:rsidRPr="00BD1A9A">
            <w:rPr>
              <w:b/>
              <w:bCs/>
            </w:rPr>
            <w:t>Les administrations communales</w:t>
          </w:r>
          <w:r w:rsidRPr="00D81C26">
            <w:t xml:space="preserve"> </w:t>
          </w:r>
          <w:r>
            <w:t xml:space="preserve">bénéficient désormais, dans la limite des crédits budgétaires disponibles, </w:t>
          </w:r>
          <w:r w:rsidRPr="00D81C26">
            <w:t xml:space="preserve">d’une subvention destinée à financer les missions de leur manager de la diversité </w:t>
          </w:r>
          <w:proofErr w:type="spellStart"/>
          <w:r w:rsidRPr="00D81C26">
            <w:t>respectif·ve</w:t>
          </w:r>
          <w:proofErr w:type="spellEnd"/>
          <w:r w:rsidRPr="00D81C26">
            <w:t xml:space="preserve"> si le plan qu’elles ont adopté est approuvé par le Ministre</w:t>
          </w:r>
          <w:r w:rsidRPr="00EC7EF0">
            <w:t xml:space="preserve">. </w:t>
          </w:r>
          <w:r>
            <w:t>Son</w:t>
          </w:r>
          <w:r w:rsidRPr="00EC7EF0">
            <w:t xml:space="preserve"> montant est déterminé sur </w:t>
          </w:r>
          <w:r w:rsidR="00C53A27">
            <w:t xml:space="preserve">la </w:t>
          </w:r>
          <w:r w:rsidRPr="00EC7EF0">
            <w:t>base du nombre d’</w:t>
          </w:r>
          <w:proofErr w:type="spellStart"/>
          <w:r w:rsidRPr="00EC7EF0">
            <w:t>habitant·es</w:t>
          </w:r>
          <w:proofErr w:type="spellEnd"/>
          <w:r w:rsidRPr="00EC7EF0">
            <w:t xml:space="preserve"> de la commune.</w:t>
          </w:r>
          <w:r>
            <w:t xml:space="preserve"> Bien que</w:t>
          </w:r>
          <w:r w:rsidR="008D3355">
            <w:t xml:space="preserve"> les</w:t>
          </w:r>
          <w:r>
            <w:t xml:space="preserve"> intercommunales</w:t>
          </w:r>
          <w:r w:rsidR="000851F7">
            <w:t xml:space="preserve">, les </w:t>
          </w:r>
          <w:r>
            <w:t>régies communales autonomes</w:t>
          </w:r>
          <w:r w:rsidR="000851F7">
            <w:t xml:space="preserve"> et les </w:t>
          </w:r>
          <w:r w:rsidR="00C53A27">
            <w:t>ASBL communales</w:t>
          </w:r>
          <w:r>
            <w:t xml:space="preserve"> ne so</w:t>
          </w:r>
          <w:r w:rsidR="00C53A27">
            <w:t>ient</w:t>
          </w:r>
          <w:r>
            <w:t xml:space="preserve"> pas éligibles à ce</w:t>
          </w:r>
          <w:r w:rsidR="008E4265">
            <w:t>tte subvention</w:t>
          </w:r>
          <w:r>
            <w:t>, elles peuvent bénéficier du soutien du</w:t>
          </w:r>
          <w:r w:rsidR="00713D3C">
            <w:t xml:space="preserve"> ou de la</w:t>
          </w:r>
          <w:r>
            <w:t xml:space="preserve"> manager de la diversité des communes dont elles dépendent. Par ailleurs, ce soutien différencié implique que certaines parties de ce formulaire, à savoir celles qui ont trait à l’</w:t>
          </w:r>
          <w:r w:rsidRPr="00D81C26">
            <w:t>approbation du plan</w:t>
          </w:r>
          <w:r>
            <w:t xml:space="preserve"> par le Ministre, ainsi qu’à l’</w:t>
          </w:r>
          <w:r w:rsidRPr="00D81C26">
            <w:t>attribution de la subvention</w:t>
          </w:r>
          <w:r>
            <w:t xml:space="preserve">, ne sont </w:t>
          </w:r>
          <w:r w:rsidRPr="00DA2B80">
            <w:rPr>
              <w:b/>
              <w:bCs/>
            </w:rPr>
            <w:t>pas destiné</w:t>
          </w:r>
          <w:r>
            <w:rPr>
              <w:b/>
              <w:bCs/>
            </w:rPr>
            <w:t>es</w:t>
          </w:r>
          <w:r w:rsidRPr="00DA2B80">
            <w:rPr>
              <w:b/>
              <w:bCs/>
            </w:rPr>
            <w:t xml:space="preserve"> à être utilisé</w:t>
          </w:r>
          <w:r>
            <w:rPr>
              <w:b/>
              <w:bCs/>
            </w:rPr>
            <w:t>es</w:t>
          </w:r>
          <w:r w:rsidRPr="00DA2B80">
            <w:rPr>
              <w:b/>
              <w:bCs/>
            </w:rPr>
            <w:t xml:space="preserve"> par les autres administrations locales</w:t>
          </w:r>
          <w:r w:rsidR="00B042EF">
            <w:rPr>
              <w:b/>
              <w:bCs/>
            </w:rPr>
            <w:t xml:space="preserve"> </w:t>
          </w:r>
          <w:r w:rsidR="00B042EF" w:rsidRPr="00B042EF">
            <w:t>(ces parties s</w:t>
          </w:r>
          <w:r w:rsidRPr="00B042EF">
            <w:t>ont clairement identifiées</w:t>
          </w:r>
          <w:r w:rsidR="00B042EF" w:rsidRPr="00B042EF">
            <w:t>)</w:t>
          </w:r>
          <w:r w:rsidRPr="00B042EF">
            <w:t>.</w:t>
          </w:r>
          <w:r>
            <w:t xml:space="preserve"> </w:t>
          </w:r>
          <w:r w:rsidRPr="0050338F">
            <w:rPr>
              <w:b/>
              <w:bCs/>
            </w:rPr>
            <w:t>Les règles relatives aux scans de la diversité et à la présentation des actions sont cependant similaires.</w:t>
          </w:r>
        </w:p>
        <w:p w14:paraId="6B84B42C" w14:textId="5E90881C" w:rsidR="0024643D" w:rsidRPr="00D81C26" w:rsidRDefault="00DF26E9" w:rsidP="0024643D">
          <w:r w:rsidRPr="00596A1B">
            <w:t>La subvention est octroyée annuellement aux communes respectant les conditions en vigueur. Elle ne peut être affecté</w:t>
          </w:r>
          <w:r>
            <w:t>e</w:t>
          </w:r>
          <w:r w:rsidRPr="00596A1B">
            <w:t xml:space="preserve"> qu’à la mise en œuvre de plans tels qu’ils ont été approuvés par le Ministre, étant entendu que tant la rémunération du</w:t>
          </w:r>
          <w:r w:rsidR="00713D3C">
            <w:t xml:space="preserve"> ou de</w:t>
          </w:r>
          <w:r w:rsidRPr="00596A1B">
            <w:t xml:space="preserve"> la manager </w:t>
          </w:r>
          <w:proofErr w:type="spellStart"/>
          <w:r w:rsidRPr="00596A1B">
            <w:t>désigné·e</w:t>
          </w:r>
          <w:proofErr w:type="spellEnd"/>
          <w:r w:rsidRPr="00596A1B">
            <w:t xml:space="preserve"> que les dépenses effectuées pour mettre en œuvre ces plans sont éligibles. </w:t>
          </w:r>
          <w:r w:rsidRPr="0003574C">
            <w:rPr>
              <w:b/>
              <w:bCs/>
            </w:rPr>
            <w:t>Les communes doivent par conséquent élaborer un plan réaliste, mais aussi suffisamment ambitieux au regard du soutien financier auquel elles peuvent prétendre.</w:t>
          </w:r>
          <w:r w:rsidRPr="00596A1B">
            <w:t xml:space="preserve"> Ainsi, elles devront chaque année transmettre à Bruxelles Pouvoirs locaux un rapport faisant état du caractère utile et adéquat du travail du</w:t>
          </w:r>
          <w:r w:rsidR="00C632D9">
            <w:t xml:space="preserve"> ou </w:t>
          </w:r>
          <w:r w:rsidRPr="00596A1B">
            <w:t xml:space="preserve">de la manager en question et/ou de leurs dépenses </w:t>
          </w:r>
          <w:r w:rsidRPr="00C242FC">
            <w:rPr>
              <w:b/>
              <w:bCs/>
            </w:rPr>
            <w:t>au regard du plan diversité en vigueur</w:t>
          </w:r>
          <w:r w:rsidRPr="00596A1B">
            <w:t xml:space="preserve"> dans leur administration, aux fins de justification de la subvention attribuée. Le travail d’élaboration effectué préalablement à l’approbation du plan par le </w:t>
          </w:r>
          <w:r w:rsidRPr="00596A1B">
            <w:lastRenderedPageBreak/>
            <w:t>Ministre, s’il a été réalisé la même année que l’attribution de la subvention, peut aussi être financé par celle-ci.</w:t>
          </w:r>
          <w:r w:rsidRPr="00EC6B97">
            <w:t xml:space="preserve"> </w:t>
          </w:r>
        </w:p>
        <w:p w14:paraId="697C5A3E" w14:textId="4F88935A" w:rsidR="0024643D" w:rsidRDefault="0024643D" w:rsidP="0024643D">
          <w:r>
            <w:t xml:space="preserve">La Direction Subventions &amp; Égalité de Bruxelles Pouvoirs locaux se tient également à disposition des administrations </w:t>
          </w:r>
          <w:r w:rsidR="00111EC9">
            <w:t>locales</w:t>
          </w:r>
          <w:r>
            <w:t xml:space="preserve"> et de leurs managers de la diversité pour toutes les questions liées à l’adoption des plans diversité et leur soumission pour approbation au Ministre, ainsi que pour celles qui sont liées à la subvention des missions de leur manager </w:t>
          </w:r>
          <w:proofErr w:type="spellStart"/>
          <w:r>
            <w:t>désigné·e</w:t>
          </w:r>
          <w:proofErr w:type="spellEnd"/>
          <w:r>
            <w:t>.</w:t>
          </w:r>
        </w:p>
        <w:p w14:paraId="636DE4E1" w14:textId="77777777" w:rsidR="00F32BCD" w:rsidRDefault="00F32BCD" w:rsidP="0024643D"/>
        <w:p w14:paraId="339CEB86" w14:textId="77777777" w:rsidR="00F32BCD" w:rsidRDefault="00F32BCD" w:rsidP="0024643D"/>
        <w:p w14:paraId="0D94BF33" w14:textId="77777777" w:rsidR="00F32BCD" w:rsidRDefault="00F32BCD" w:rsidP="0024643D"/>
        <w:p w14:paraId="73229D76" w14:textId="77777777" w:rsidR="00F32BCD" w:rsidRDefault="00F32BCD" w:rsidP="0024643D"/>
        <w:p w14:paraId="1A7ED9B4" w14:textId="77777777" w:rsidR="00F32BCD" w:rsidRDefault="00F32BCD" w:rsidP="0024643D"/>
        <w:p w14:paraId="370C91E6" w14:textId="77777777" w:rsidR="00F32BCD" w:rsidRDefault="00F32BCD" w:rsidP="0024643D"/>
        <w:p w14:paraId="2F20A72B" w14:textId="77777777" w:rsidR="00F32BCD" w:rsidRDefault="00F32BCD" w:rsidP="0024643D"/>
        <w:p w14:paraId="73BD666C" w14:textId="77777777" w:rsidR="00F32BCD" w:rsidRDefault="00F32BCD" w:rsidP="0024643D"/>
        <w:p w14:paraId="141A0D07" w14:textId="77777777" w:rsidR="00F32BCD" w:rsidRDefault="00F32BCD" w:rsidP="0024643D"/>
        <w:p w14:paraId="22AA5375" w14:textId="77777777" w:rsidR="00F32BCD" w:rsidRDefault="00F32BCD" w:rsidP="0024643D"/>
        <w:tbl>
          <w:tblPr>
            <w:tblStyle w:val="Tabelraster"/>
            <w:tblW w:w="0" w:type="auto"/>
            <w:tblLook w:val="04A0" w:firstRow="1" w:lastRow="0" w:firstColumn="1" w:lastColumn="0" w:noHBand="0" w:noVBand="1"/>
          </w:tblPr>
          <w:tblGrid>
            <w:gridCol w:w="9060"/>
          </w:tblGrid>
          <w:tr w:rsidR="0024643D" w14:paraId="6A1F9F16" w14:textId="77777777" w:rsidTr="00FB0034">
            <w:tc>
              <w:tcPr>
                <w:tcW w:w="9060" w:type="dxa"/>
              </w:tcPr>
              <w:p w14:paraId="151666B1" w14:textId="77777777" w:rsidR="0024643D" w:rsidRDefault="0024643D" w:rsidP="00FB0034"/>
              <w:p w14:paraId="176E54AB" w14:textId="77777777" w:rsidR="0024643D" w:rsidRPr="00CB4618" w:rsidRDefault="0024643D" w:rsidP="00FB0034">
                <w:pPr>
                  <w:rPr>
                    <w:b/>
                    <w:bCs/>
                  </w:rPr>
                </w:pPr>
                <w:r w:rsidRPr="00CB4618">
                  <w:rPr>
                    <w:b/>
                    <w:bCs/>
                  </w:rPr>
                  <w:t>Base légale</w:t>
                </w:r>
              </w:p>
              <w:p w14:paraId="7EB2D8B8" w14:textId="77777777" w:rsidR="0024643D" w:rsidRDefault="0024643D" w:rsidP="00FB0034"/>
              <w:p w14:paraId="0B8C889A" w14:textId="5CC1C7A3" w:rsidR="000307A2" w:rsidRPr="00373771" w:rsidRDefault="000307A2" w:rsidP="00FB0034">
                <w:hyperlink r:id="rId12" w:history="1">
                  <w:r w:rsidRPr="00615142">
                    <w:rPr>
                      <w:rStyle w:val="Hyperlink"/>
                    </w:rPr>
                    <w:t>Décret et ordonnance conjoints de la Région de Bruxelles-Capitale, de la Commission communautaire commune et de la Commission communautaire française</w:t>
                  </w:r>
                  <w:r w:rsidR="00202C7C" w:rsidRPr="00615142">
                    <w:rPr>
                      <w:rStyle w:val="Hyperlink"/>
                    </w:rPr>
                    <w:t xml:space="preserve"> du 4 avril 2024</w:t>
                  </w:r>
                  <w:r w:rsidRPr="00615142">
                    <w:rPr>
                      <w:rStyle w:val="Hyperlink"/>
                    </w:rPr>
                    <w:t xml:space="preserve"> portant le Code bruxellois de l'égalité, de la non-discrimination et de la promotion de la diversité</w:t>
                  </w:r>
                  <w:r w:rsidR="00C7640B" w:rsidRPr="00615142">
                    <w:rPr>
                      <w:rStyle w:val="Hyperlink"/>
                    </w:rPr>
                    <w:t xml:space="preserve">, </w:t>
                  </w:r>
                  <w:r w:rsidR="00C7640B" w:rsidRPr="00615142">
                    <w:rPr>
                      <w:rStyle w:val="Hyperlink"/>
                      <w:i/>
                      <w:iCs/>
                    </w:rPr>
                    <w:t>M.B.</w:t>
                  </w:r>
                  <w:r w:rsidR="00C7640B" w:rsidRPr="00615142">
                    <w:rPr>
                      <w:rStyle w:val="Hyperlink"/>
                    </w:rPr>
                    <w:t>, 16 octobre 2024</w:t>
                  </w:r>
                </w:hyperlink>
              </w:p>
              <w:p w14:paraId="4D0E2E7E" w14:textId="77777777" w:rsidR="00373771" w:rsidRPr="00373771" w:rsidRDefault="00373771" w:rsidP="00FB0034"/>
              <w:p w14:paraId="74043709" w14:textId="3FA47C27" w:rsidR="00373771" w:rsidRPr="00373771" w:rsidRDefault="00373771" w:rsidP="00FB0034">
                <w:hyperlink r:id="rId13" w:history="1">
                  <w:r w:rsidRPr="005C1180">
                    <w:rPr>
                      <w:rStyle w:val="Hyperlink"/>
                    </w:rPr>
                    <w:t>Arrêté du Gouvernement de la Région de Bruxelles-Capitale du 21 novembre 2024 portant exécution des articles 146 à 151 du Code bruxellois de l'égalité, de la non-discrimination et de la promotion de la diversité</w:t>
                  </w:r>
                  <w:r w:rsidR="009C5B88" w:rsidRPr="005C1180">
                    <w:rPr>
                      <w:rStyle w:val="Hyperlink"/>
                    </w:rPr>
                    <w:t xml:space="preserve">, </w:t>
                  </w:r>
                  <w:r w:rsidR="009C5B88" w:rsidRPr="005C1180">
                    <w:rPr>
                      <w:rStyle w:val="Hyperlink"/>
                      <w:i/>
                      <w:iCs/>
                    </w:rPr>
                    <w:t>M.B.</w:t>
                  </w:r>
                  <w:r w:rsidR="009C5B88" w:rsidRPr="005C1180">
                    <w:rPr>
                      <w:rStyle w:val="Hyperlink"/>
                    </w:rPr>
                    <w:t xml:space="preserve">, </w:t>
                  </w:r>
                  <w:r w:rsidR="00C7640B" w:rsidRPr="005C1180">
                    <w:rPr>
                      <w:rStyle w:val="Hyperlink"/>
                    </w:rPr>
                    <w:t>4 décembre 2024</w:t>
                  </w:r>
                </w:hyperlink>
              </w:p>
              <w:p w14:paraId="591B154D" w14:textId="77777777" w:rsidR="001213B2" w:rsidRDefault="001213B2" w:rsidP="00FB0034"/>
              <w:p w14:paraId="2E30F851" w14:textId="3F28F1F9" w:rsidR="0024643D" w:rsidRPr="00F12BC0" w:rsidRDefault="0024643D" w:rsidP="00F02F52">
                <w:pPr>
                  <w:rPr>
                    <w:color w:val="7F7F7F" w:themeColor="text1" w:themeTint="80"/>
                  </w:rPr>
                </w:pPr>
                <w:r w:rsidRPr="00F12BC0">
                  <w:rPr>
                    <w:color w:val="7F7F7F" w:themeColor="text1" w:themeTint="80"/>
                  </w:rPr>
                  <w:t xml:space="preserve">Le code bruxellois de l’égalité, de la non-discrimination et de la </w:t>
                </w:r>
                <w:r w:rsidR="00886F01">
                  <w:rPr>
                    <w:color w:val="7F7F7F" w:themeColor="text1" w:themeTint="80"/>
                  </w:rPr>
                  <w:t xml:space="preserve">promotion de la </w:t>
                </w:r>
                <w:r w:rsidRPr="00F12BC0">
                  <w:rPr>
                    <w:color w:val="7F7F7F" w:themeColor="text1" w:themeTint="80"/>
                  </w:rPr>
                  <w:t xml:space="preserve">diversité impose à chaque administration locale </w:t>
                </w:r>
                <w:r w:rsidR="00C07CF9">
                  <w:rPr>
                    <w:color w:val="7F7F7F" w:themeColor="text1" w:themeTint="80"/>
                  </w:rPr>
                  <w:t>d’adopter des</w:t>
                </w:r>
                <w:r w:rsidRPr="00F12BC0">
                  <w:rPr>
                    <w:color w:val="7F7F7F" w:themeColor="text1" w:themeTint="80"/>
                  </w:rPr>
                  <w:t xml:space="preserve"> plans diversité (art. 146, §1er). Ces plans sont d’une durée de trois ans et </w:t>
                </w:r>
                <w:r w:rsidR="00F02F52" w:rsidRPr="00F02F52">
                  <w:rPr>
                    <w:color w:val="7F7F7F" w:themeColor="text1" w:themeTint="80"/>
                  </w:rPr>
                  <w:t>sont établis en concertation avec les délégations de travailleurs</w:t>
                </w:r>
                <w:r w:rsidR="00590BCA">
                  <w:rPr>
                    <w:color w:val="7F7F7F" w:themeColor="text1" w:themeTint="80"/>
                  </w:rPr>
                  <w:t xml:space="preserve"> et travailleuses</w:t>
                </w:r>
                <w:r w:rsidR="00F02F52">
                  <w:rPr>
                    <w:color w:val="7F7F7F" w:themeColor="text1" w:themeTint="80"/>
                  </w:rPr>
                  <w:t xml:space="preserve"> </w:t>
                </w:r>
                <w:r w:rsidR="00F02F52" w:rsidRPr="00F02F52">
                  <w:rPr>
                    <w:color w:val="7F7F7F" w:themeColor="text1" w:themeTint="80"/>
                  </w:rPr>
                  <w:t>au sein des administrations locales dont le nombre de travailleurs</w:t>
                </w:r>
                <w:r w:rsidR="00D80F2A">
                  <w:rPr>
                    <w:color w:val="7F7F7F" w:themeColor="text1" w:themeTint="80"/>
                  </w:rPr>
                  <w:t xml:space="preserve"> et travailleuses</w:t>
                </w:r>
                <w:r w:rsidR="00F02F52" w:rsidRPr="00F02F52">
                  <w:rPr>
                    <w:color w:val="7F7F7F" w:themeColor="text1" w:themeTint="80"/>
                  </w:rPr>
                  <w:t xml:space="preserve"> est</w:t>
                </w:r>
                <w:r w:rsidR="00F02F52">
                  <w:rPr>
                    <w:color w:val="7F7F7F" w:themeColor="text1" w:themeTint="80"/>
                  </w:rPr>
                  <w:t xml:space="preserve"> </w:t>
                </w:r>
                <w:r w:rsidR="00F02F52" w:rsidRPr="00F02F52">
                  <w:rPr>
                    <w:color w:val="7F7F7F" w:themeColor="text1" w:themeTint="80"/>
                  </w:rPr>
                  <w:t>supérieur à 49</w:t>
                </w:r>
                <w:r w:rsidR="00CB7E81">
                  <w:rPr>
                    <w:color w:val="7F7F7F" w:themeColor="text1" w:themeTint="80"/>
                  </w:rPr>
                  <w:t>.</w:t>
                </w:r>
              </w:p>
              <w:p w14:paraId="27B2FD70" w14:textId="77777777" w:rsidR="0024643D" w:rsidRDefault="0024643D" w:rsidP="00FB0034"/>
              <w:p w14:paraId="18B18C81" w14:textId="44158337" w:rsidR="0024643D" w:rsidRPr="00962888" w:rsidRDefault="0024643D" w:rsidP="00FB0034">
                <w:pPr>
                  <w:rPr>
                    <w:color w:val="7F7F7F" w:themeColor="text1" w:themeTint="80"/>
                  </w:rPr>
                </w:pPr>
                <w:r w:rsidRPr="00962888">
                  <w:rPr>
                    <w:color w:val="7F7F7F" w:themeColor="text1" w:themeTint="80"/>
                  </w:rPr>
                  <w:t xml:space="preserve">Les communes sont tenues de désigner </w:t>
                </w:r>
                <w:proofErr w:type="spellStart"/>
                <w:r w:rsidRPr="00962888">
                  <w:rPr>
                    <w:color w:val="7F7F7F" w:themeColor="text1" w:themeTint="80"/>
                  </w:rPr>
                  <w:t>un·e</w:t>
                </w:r>
                <w:proofErr w:type="spellEnd"/>
                <w:r w:rsidRPr="00962888">
                  <w:rPr>
                    <w:color w:val="7F7F7F" w:themeColor="text1" w:themeTint="80"/>
                  </w:rPr>
                  <w:t xml:space="preserve"> manager de la diversité (que ce soit </w:t>
                </w:r>
                <w:proofErr w:type="spellStart"/>
                <w:r w:rsidRPr="00962888">
                  <w:rPr>
                    <w:color w:val="7F7F7F" w:themeColor="text1" w:themeTint="80"/>
                  </w:rPr>
                  <w:t>un·e</w:t>
                </w:r>
                <w:proofErr w:type="spellEnd"/>
                <w:r w:rsidRPr="00962888">
                  <w:rPr>
                    <w:color w:val="7F7F7F" w:themeColor="text1" w:themeTint="80"/>
                  </w:rPr>
                  <w:t xml:space="preserve"> </w:t>
                </w:r>
                <w:proofErr w:type="spellStart"/>
                <w:r w:rsidRPr="00962888">
                  <w:rPr>
                    <w:color w:val="7F7F7F" w:themeColor="text1" w:themeTint="80"/>
                  </w:rPr>
                  <w:t>nouveau·elle</w:t>
                </w:r>
                <w:proofErr w:type="spellEnd"/>
                <w:r w:rsidRPr="00962888">
                  <w:rPr>
                    <w:color w:val="7F7F7F" w:themeColor="text1" w:themeTint="80"/>
                  </w:rPr>
                  <w:t xml:space="preserve"> </w:t>
                </w:r>
                <w:proofErr w:type="spellStart"/>
                <w:r w:rsidRPr="00962888">
                  <w:rPr>
                    <w:color w:val="7F7F7F" w:themeColor="text1" w:themeTint="80"/>
                  </w:rPr>
                  <w:t>agent·e</w:t>
                </w:r>
                <w:proofErr w:type="spellEnd"/>
                <w:r w:rsidRPr="00962888">
                  <w:rPr>
                    <w:color w:val="7F7F7F" w:themeColor="text1" w:themeTint="80"/>
                  </w:rPr>
                  <w:t xml:space="preserve"> ou un membre du personnel déjà en place) (art. 146, §2, 1° du code), pour la durée de l’élaboration, l’exécution et l’évaluation du plan (art. 3 de l’arrêté). Elles doivent par ailleurs mettre sur pied une commission d’accompagnement de diversité, organe collégial où siégera </w:t>
                </w:r>
                <w:proofErr w:type="spellStart"/>
                <w:r w:rsidRPr="00962888">
                  <w:rPr>
                    <w:color w:val="7F7F7F" w:themeColor="text1" w:themeTint="80"/>
                  </w:rPr>
                  <w:t>ce·tte</w:t>
                </w:r>
                <w:proofErr w:type="spellEnd"/>
                <w:r w:rsidRPr="00962888">
                  <w:rPr>
                    <w:color w:val="7F7F7F" w:themeColor="text1" w:themeTint="80"/>
                  </w:rPr>
                  <w:t xml:space="preserve"> manager (art. 146, §2, 2°). Ce plan doit résulter du travail du</w:t>
                </w:r>
                <w:r w:rsidR="00E24F0C">
                  <w:rPr>
                    <w:color w:val="7F7F7F" w:themeColor="text1" w:themeTint="80"/>
                  </w:rPr>
                  <w:t xml:space="preserve"> ou </w:t>
                </w:r>
                <w:r w:rsidRPr="00962888">
                  <w:rPr>
                    <w:color w:val="7F7F7F" w:themeColor="text1" w:themeTint="80"/>
                  </w:rPr>
                  <w:t xml:space="preserve">de la manager </w:t>
                </w:r>
                <w:proofErr w:type="spellStart"/>
                <w:r w:rsidR="00A8107F" w:rsidRPr="00962888">
                  <w:rPr>
                    <w:color w:val="7F7F7F" w:themeColor="text1" w:themeTint="80"/>
                  </w:rPr>
                  <w:t>désigné</w:t>
                </w:r>
                <w:r w:rsidRPr="00962888">
                  <w:rPr>
                    <w:color w:val="7F7F7F" w:themeColor="text1" w:themeTint="80"/>
                  </w:rPr>
                  <w:t>·e</w:t>
                </w:r>
                <w:proofErr w:type="spellEnd"/>
                <w:r w:rsidRPr="00962888">
                  <w:rPr>
                    <w:color w:val="7F7F7F" w:themeColor="text1" w:themeTint="80"/>
                  </w:rPr>
                  <w:t xml:space="preserve"> par la commune ainsi que de sa collaboration avec la commission d’accompagnement précitée.</w:t>
                </w:r>
              </w:p>
              <w:p w14:paraId="6E67EA08" w14:textId="77777777" w:rsidR="0024643D" w:rsidRDefault="0024643D" w:rsidP="00FB0034"/>
              <w:p w14:paraId="220418F0" w14:textId="0461CB55" w:rsidR="0024643D" w:rsidRDefault="0024643D" w:rsidP="004A66D5">
                <w:pPr>
                  <w:rPr>
                    <w:color w:val="7F7F7F" w:themeColor="text1" w:themeTint="80"/>
                  </w:rPr>
                </w:pPr>
                <w:r w:rsidRPr="00962888">
                  <w:rPr>
                    <w:color w:val="7F7F7F" w:themeColor="text1" w:themeTint="80"/>
                  </w:rPr>
                  <w:t>Conformément à l’arrêté, chaque administration locale peut bénéficier d’un accompagnement d’Actiris dans la préparation, l’élaboration, l’exécution et l’évaluation de leurs plans diversité</w:t>
                </w:r>
                <w:r w:rsidR="00836B19">
                  <w:rPr>
                    <w:color w:val="7F7F7F" w:themeColor="text1" w:themeTint="80"/>
                  </w:rPr>
                  <w:t xml:space="preserve"> </w:t>
                </w:r>
                <w:r w:rsidRPr="00962888">
                  <w:rPr>
                    <w:color w:val="7F7F7F" w:themeColor="text1" w:themeTint="80"/>
                  </w:rPr>
                  <w:t xml:space="preserve">(art. 2). </w:t>
                </w:r>
              </w:p>
              <w:p w14:paraId="2E50BAEB" w14:textId="49283C84" w:rsidR="004A66D5" w:rsidRPr="004A66D5" w:rsidRDefault="004A66D5" w:rsidP="004A66D5">
                <w:pPr>
                  <w:rPr>
                    <w:color w:val="7F7F7F" w:themeColor="text1" w:themeTint="80"/>
                  </w:rPr>
                </w:pPr>
              </w:p>
            </w:tc>
          </w:tr>
        </w:tbl>
        <w:p w14:paraId="51587582" w14:textId="77777777" w:rsidR="00400A82" w:rsidRDefault="00400A82" w:rsidP="0024643D">
          <w:pPr>
            <w:jc w:val="left"/>
          </w:pPr>
        </w:p>
        <w:p w14:paraId="64C3222F" w14:textId="77777777" w:rsidR="00C657FA" w:rsidRPr="00240B23" w:rsidRDefault="00C657FA" w:rsidP="00C657FA">
          <w:pPr>
            <w:jc w:val="center"/>
            <w:rPr>
              <w:sz w:val="28"/>
              <w:szCs w:val="28"/>
            </w:rPr>
          </w:pPr>
          <w:r w:rsidRPr="00240B23">
            <w:rPr>
              <w:sz w:val="28"/>
              <w:szCs w:val="28"/>
            </w:rPr>
            <w:lastRenderedPageBreak/>
            <w:t xml:space="preserve">À remplir si votre </w:t>
          </w:r>
          <w:r>
            <w:rPr>
              <w:sz w:val="28"/>
              <w:szCs w:val="28"/>
            </w:rPr>
            <w:t>administration</w:t>
          </w:r>
          <w:r w:rsidRPr="00240B23">
            <w:rPr>
              <w:sz w:val="28"/>
              <w:szCs w:val="28"/>
            </w:rPr>
            <w:t xml:space="preserve"> a déjà mis en œuvre un plan diversité</w:t>
          </w:r>
        </w:p>
        <w:tbl>
          <w:tblPr>
            <w:tblStyle w:val="Tabelraster"/>
            <w:tblW w:w="0" w:type="auto"/>
            <w:tblLook w:val="04A0" w:firstRow="1" w:lastRow="0" w:firstColumn="1" w:lastColumn="0" w:noHBand="0" w:noVBand="1"/>
          </w:tblPr>
          <w:tblGrid>
            <w:gridCol w:w="9060"/>
          </w:tblGrid>
          <w:tr w:rsidR="00C657FA" w14:paraId="63EB9D4B" w14:textId="77777777" w:rsidTr="00FB0034">
            <w:tc>
              <w:tcPr>
                <w:tcW w:w="9060" w:type="dxa"/>
              </w:tcPr>
              <w:p w14:paraId="2D034968" w14:textId="6BE47F67" w:rsidR="00C657FA" w:rsidRPr="00240B23" w:rsidRDefault="00C657FA" w:rsidP="00FB0034">
                <w:pPr>
                  <w:spacing w:before="120"/>
                  <w:jc w:val="left"/>
                  <w:rPr>
                    <w:i/>
                    <w:iCs/>
                  </w:rPr>
                </w:pPr>
                <w:r w:rsidRPr="00240B23">
                  <w:rPr>
                    <w:i/>
                    <w:iCs/>
                  </w:rPr>
                  <w:t xml:space="preserve">Quel est le plus grand changement constaté au sein de votre </w:t>
                </w:r>
                <w:r w:rsidR="00090ECD">
                  <w:rPr>
                    <w:i/>
                    <w:iCs/>
                  </w:rPr>
                  <w:t>administration</w:t>
                </w:r>
                <w:r w:rsidRPr="00240B23">
                  <w:rPr>
                    <w:i/>
                    <w:iCs/>
                  </w:rPr>
                  <w:t xml:space="preserve"> depuis le lancement du plan diversité ?</w:t>
                </w:r>
              </w:p>
              <w:p w14:paraId="7223D692" w14:textId="77777777" w:rsidR="00C657FA" w:rsidRDefault="00C657FA" w:rsidP="00FB0034">
                <w:pPr>
                  <w:jc w:val="left"/>
                </w:pPr>
              </w:p>
            </w:tc>
          </w:tr>
          <w:tr w:rsidR="00C657FA" w14:paraId="4AB8B431" w14:textId="77777777" w:rsidTr="00FB0034">
            <w:tc>
              <w:tcPr>
                <w:tcW w:w="9060" w:type="dxa"/>
              </w:tcPr>
              <w:p w14:paraId="60FE22A2" w14:textId="77777777" w:rsidR="00C657FA" w:rsidRDefault="00C657FA" w:rsidP="00FB0034">
                <w:pPr>
                  <w:jc w:val="left"/>
                </w:pPr>
              </w:p>
              <w:p w14:paraId="10837945" w14:textId="77777777" w:rsidR="00C657FA" w:rsidRDefault="00C657FA" w:rsidP="00FB0034">
                <w:pPr>
                  <w:jc w:val="left"/>
                </w:pPr>
              </w:p>
              <w:p w14:paraId="1ED00C6F" w14:textId="77777777" w:rsidR="00C657FA" w:rsidRDefault="00C657FA" w:rsidP="00FB0034">
                <w:pPr>
                  <w:jc w:val="left"/>
                </w:pPr>
              </w:p>
              <w:p w14:paraId="2E79B2ED" w14:textId="77777777" w:rsidR="00C657FA" w:rsidRDefault="00C657FA" w:rsidP="00FB0034">
                <w:pPr>
                  <w:jc w:val="left"/>
                </w:pPr>
              </w:p>
              <w:p w14:paraId="0DD1F535" w14:textId="77777777" w:rsidR="00C657FA" w:rsidRDefault="00C657FA" w:rsidP="00FB0034">
                <w:pPr>
                  <w:jc w:val="left"/>
                </w:pPr>
              </w:p>
            </w:tc>
          </w:tr>
          <w:tr w:rsidR="00C657FA" w14:paraId="66EC0762" w14:textId="77777777" w:rsidTr="00FB0034">
            <w:tc>
              <w:tcPr>
                <w:tcW w:w="9060" w:type="dxa"/>
              </w:tcPr>
              <w:p w14:paraId="2AE58FA6" w14:textId="77777777" w:rsidR="00C657FA" w:rsidRPr="00240B23" w:rsidRDefault="00C657FA" w:rsidP="00BA1134">
                <w:pPr>
                  <w:spacing w:before="120"/>
                  <w:rPr>
                    <w:i/>
                    <w:iCs/>
                  </w:rPr>
                </w:pPr>
                <w:r w:rsidRPr="00240B23">
                  <w:rPr>
                    <w:i/>
                    <w:iCs/>
                  </w:rPr>
                  <w:t>De quelle manière l'approche intégrée du plan/politique de diversité a-t-elle renforcé votre organisation ?</w:t>
                </w:r>
              </w:p>
              <w:p w14:paraId="43C49099" w14:textId="77777777" w:rsidR="00C657FA" w:rsidRDefault="00C657FA" w:rsidP="00FB0034">
                <w:pPr>
                  <w:jc w:val="left"/>
                </w:pPr>
              </w:p>
            </w:tc>
          </w:tr>
          <w:tr w:rsidR="00C657FA" w14:paraId="696DDFB8" w14:textId="77777777" w:rsidTr="00FB0034">
            <w:tc>
              <w:tcPr>
                <w:tcW w:w="9060" w:type="dxa"/>
              </w:tcPr>
              <w:p w14:paraId="07E43796" w14:textId="77777777" w:rsidR="00C657FA" w:rsidRDefault="00C657FA" w:rsidP="00FB0034">
                <w:pPr>
                  <w:jc w:val="left"/>
                </w:pPr>
              </w:p>
              <w:p w14:paraId="59352811" w14:textId="77777777" w:rsidR="00C657FA" w:rsidRDefault="00C657FA" w:rsidP="00FB0034">
                <w:pPr>
                  <w:jc w:val="left"/>
                </w:pPr>
              </w:p>
              <w:p w14:paraId="674F0551" w14:textId="77777777" w:rsidR="00C657FA" w:rsidRDefault="00C657FA" w:rsidP="00FB0034">
                <w:pPr>
                  <w:jc w:val="left"/>
                </w:pPr>
              </w:p>
              <w:p w14:paraId="5D8BD8E7" w14:textId="77777777" w:rsidR="00C657FA" w:rsidRDefault="00C657FA" w:rsidP="00FB0034">
                <w:pPr>
                  <w:jc w:val="left"/>
                </w:pPr>
              </w:p>
              <w:p w14:paraId="590D0602" w14:textId="77777777" w:rsidR="00C657FA" w:rsidRDefault="00C657FA" w:rsidP="00FB0034">
                <w:pPr>
                  <w:jc w:val="left"/>
                </w:pPr>
              </w:p>
              <w:p w14:paraId="63AC70BD" w14:textId="77777777" w:rsidR="00C657FA" w:rsidRDefault="00C657FA" w:rsidP="00FB0034">
                <w:pPr>
                  <w:jc w:val="left"/>
                </w:pPr>
              </w:p>
            </w:tc>
          </w:tr>
          <w:tr w:rsidR="00C657FA" w14:paraId="04E802D3" w14:textId="77777777" w:rsidTr="00FB0034">
            <w:tc>
              <w:tcPr>
                <w:tcW w:w="9060" w:type="dxa"/>
              </w:tcPr>
              <w:p w14:paraId="372C869D" w14:textId="49A0DF82" w:rsidR="00C657FA" w:rsidRPr="00240B23" w:rsidRDefault="00C657FA" w:rsidP="00FB0034">
                <w:pPr>
                  <w:spacing w:before="120"/>
                  <w:jc w:val="left"/>
                  <w:rPr>
                    <w:i/>
                    <w:iCs/>
                  </w:rPr>
                </w:pPr>
                <w:r w:rsidRPr="00240B23">
                  <w:rPr>
                    <w:i/>
                    <w:iCs/>
                  </w:rPr>
                  <w:t>Qu'est-ce que vous recommanderiez à d'autres administrations locales ?</w:t>
                </w:r>
              </w:p>
              <w:p w14:paraId="4234F6AC" w14:textId="77777777" w:rsidR="00C657FA" w:rsidRDefault="00C657FA" w:rsidP="00FB0034">
                <w:pPr>
                  <w:jc w:val="left"/>
                </w:pPr>
              </w:p>
            </w:tc>
          </w:tr>
          <w:tr w:rsidR="00C657FA" w14:paraId="52E6987E" w14:textId="77777777" w:rsidTr="00FB0034">
            <w:tc>
              <w:tcPr>
                <w:tcW w:w="9060" w:type="dxa"/>
              </w:tcPr>
              <w:p w14:paraId="53C10010" w14:textId="77777777" w:rsidR="00C657FA" w:rsidRDefault="00C657FA" w:rsidP="00FB0034">
                <w:pPr>
                  <w:jc w:val="left"/>
                </w:pPr>
              </w:p>
              <w:p w14:paraId="2E2C547C" w14:textId="77777777" w:rsidR="00C657FA" w:rsidRDefault="00C657FA" w:rsidP="00FB0034">
                <w:pPr>
                  <w:jc w:val="left"/>
                </w:pPr>
              </w:p>
              <w:p w14:paraId="75B1D762" w14:textId="77777777" w:rsidR="00C657FA" w:rsidRDefault="00C657FA" w:rsidP="00FB0034">
                <w:pPr>
                  <w:jc w:val="left"/>
                </w:pPr>
              </w:p>
              <w:p w14:paraId="42A0CF99" w14:textId="77777777" w:rsidR="00C657FA" w:rsidRDefault="00C657FA" w:rsidP="00FB0034">
                <w:pPr>
                  <w:jc w:val="left"/>
                </w:pPr>
              </w:p>
              <w:p w14:paraId="2E490A4F" w14:textId="77777777" w:rsidR="00C657FA" w:rsidRDefault="00C657FA" w:rsidP="00FB0034">
                <w:pPr>
                  <w:jc w:val="left"/>
                </w:pPr>
              </w:p>
              <w:p w14:paraId="431D377D" w14:textId="77777777" w:rsidR="00C657FA" w:rsidRDefault="00C657FA" w:rsidP="00FB0034">
                <w:pPr>
                  <w:jc w:val="left"/>
                </w:pPr>
              </w:p>
            </w:tc>
          </w:tr>
        </w:tbl>
        <w:p w14:paraId="7374EAB1" w14:textId="77777777" w:rsidR="00C657FA" w:rsidRDefault="00C657FA" w:rsidP="00C657FA">
          <w:pPr>
            <w:jc w:val="left"/>
          </w:pPr>
        </w:p>
        <w:p w14:paraId="675C8F18" w14:textId="3AD1DA06" w:rsidR="00C657FA" w:rsidRDefault="00C657FA" w:rsidP="00C657FA">
          <w:pPr>
            <w:rPr>
              <w:b/>
              <w:bCs/>
            </w:rPr>
          </w:pPr>
          <w:r w:rsidRPr="00240B23">
            <w:rPr>
              <w:b/>
              <w:bCs/>
            </w:rPr>
            <w:t xml:space="preserve">N.B : </w:t>
          </w:r>
          <w:r w:rsidRPr="00BA1134">
            <w:t xml:space="preserve">Ces informations peuvent être utilisées dans le cadre de la communication de Bruxelles Pouvoirs </w:t>
          </w:r>
          <w:r w:rsidR="005F3ADA">
            <w:t>l</w:t>
          </w:r>
          <w:r w:rsidRPr="00BA1134">
            <w:t>ocaux et d'Actiris sur les plans diversité</w:t>
          </w:r>
          <w:r w:rsidR="007D588C">
            <w:t>. Elles peuvent également l’être</w:t>
          </w:r>
          <w:r w:rsidRPr="00BA1134">
            <w:t xml:space="preserve"> l’occasion de la réalisation d’un état des lieux de la politique de diversité et de lutte contre la discrimination au sein des administrations locales devant être transmis au Parlement par Bruxelles Pouvoirs locaux, tel que le prévoit l’article 6 §8 de l’arrêté d’exécution précité.</w:t>
          </w:r>
        </w:p>
        <w:p w14:paraId="390A8CAA" w14:textId="77777777" w:rsidR="00C657FA" w:rsidRDefault="00C657FA" w:rsidP="0024643D">
          <w:pPr>
            <w:jc w:val="left"/>
          </w:pPr>
        </w:p>
        <w:p w14:paraId="7101FFB0" w14:textId="74BAE790" w:rsidR="00C657FA" w:rsidRDefault="00C657FA">
          <w:pPr>
            <w:jc w:val="left"/>
          </w:pPr>
          <w:r>
            <w:br w:type="page"/>
          </w:r>
        </w:p>
        <w:tbl>
          <w:tblPr>
            <w:tblStyle w:val="Tabelraster"/>
            <w:tblW w:w="0" w:type="auto"/>
            <w:tblLook w:val="04A0" w:firstRow="1" w:lastRow="0" w:firstColumn="1" w:lastColumn="0" w:noHBand="0" w:noVBand="1"/>
          </w:tblPr>
          <w:tblGrid>
            <w:gridCol w:w="9060"/>
          </w:tblGrid>
          <w:tr w:rsidR="00C657FA" w14:paraId="2D277827" w14:textId="77777777" w:rsidTr="00FB0034">
            <w:tc>
              <w:tcPr>
                <w:tcW w:w="9060" w:type="dxa"/>
              </w:tcPr>
              <w:p w14:paraId="1054DF9F" w14:textId="77777777" w:rsidR="00C657FA" w:rsidRDefault="00C657FA" w:rsidP="00FB0034">
                <w:pPr>
                  <w:rPr>
                    <w:b/>
                    <w:bCs/>
                  </w:rPr>
                </w:pPr>
              </w:p>
              <w:p w14:paraId="23139A6D" w14:textId="7AF6C7E8" w:rsidR="00C657FA" w:rsidRPr="000F4B53" w:rsidRDefault="007B2ED3" w:rsidP="00FB0034">
                <w:pPr>
                  <w:jc w:val="center"/>
                  <w:rPr>
                    <w:b/>
                    <w:bCs/>
                    <w:sz w:val="40"/>
                    <w:szCs w:val="40"/>
                  </w:rPr>
                </w:pPr>
                <w:r>
                  <w:rPr>
                    <w:b/>
                    <w:bCs/>
                    <w:sz w:val="40"/>
                    <w:szCs w:val="40"/>
                  </w:rPr>
                  <w:t>Formulaire de p</w:t>
                </w:r>
                <w:r w:rsidR="00C657FA" w:rsidRPr="000F4B53">
                  <w:rPr>
                    <w:b/>
                    <w:bCs/>
                    <w:sz w:val="40"/>
                    <w:szCs w:val="40"/>
                  </w:rPr>
                  <w:t>lan diversité public</w:t>
                </w:r>
              </w:p>
              <w:p w14:paraId="4217FBE6" w14:textId="77777777" w:rsidR="00C657FA" w:rsidRDefault="00C657FA" w:rsidP="00FB0034">
                <w:pPr>
                  <w:rPr>
                    <w:b/>
                    <w:bCs/>
                  </w:rPr>
                </w:pPr>
              </w:p>
            </w:tc>
          </w:tr>
        </w:tbl>
        <w:p w14:paraId="481C71E0" w14:textId="77777777" w:rsidR="00985C7D" w:rsidRDefault="00985C7D" w:rsidP="00C657FA">
          <w:pPr>
            <w:jc w:val="left"/>
          </w:pPr>
        </w:p>
        <w:tbl>
          <w:tblPr>
            <w:tblStyle w:val="Tabelraster"/>
            <w:tblW w:w="0" w:type="auto"/>
            <w:tblLook w:val="04A0" w:firstRow="1" w:lastRow="0" w:firstColumn="1" w:lastColumn="0" w:noHBand="0" w:noVBand="1"/>
          </w:tblPr>
          <w:tblGrid>
            <w:gridCol w:w="1271"/>
            <w:gridCol w:w="425"/>
            <w:gridCol w:w="426"/>
            <w:gridCol w:w="143"/>
            <w:gridCol w:w="2265"/>
            <w:gridCol w:w="2265"/>
            <w:gridCol w:w="2265"/>
          </w:tblGrid>
          <w:tr w:rsidR="00A67268" w14:paraId="7B414407" w14:textId="77777777" w:rsidTr="00240092">
            <w:tc>
              <w:tcPr>
                <w:tcW w:w="9060" w:type="dxa"/>
                <w:gridSpan w:val="7"/>
                <w:shd w:val="clear" w:color="auto" w:fill="D9D9D9" w:themeFill="background1" w:themeFillShade="D9"/>
              </w:tcPr>
              <w:p w14:paraId="4329843B" w14:textId="77777777" w:rsidR="00A67268" w:rsidRPr="00F9713D" w:rsidRDefault="002429E3" w:rsidP="00240092">
                <w:pPr>
                  <w:spacing w:before="60" w:after="60"/>
                  <w:jc w:val="center"/>
                  <w:rPr>
                    <w:b/>
                    <w:bCs/>
                    <w:i/>
                    <w:iCs/>
                  </w:rPr>
                </w:pPr>
                <w:r w:rsidRPr="00F9713D">
                  <w:rPr>
                    <w:b/>
                    <w:bCs/>
                  </w:rPr>
                  <w:t>Administration </w:t>
                </w:r>
                <w:r w:rsidRPr="00F9713D">
                  <w:rPr>
                    <w:i/>
                    <w:iCs/>
                  </w:rPr>
                  <w:t>(</w:t>
                </w:r>
                <w:r w:rsidR="00240092" w:rsidRPr="00F9713D">
                  <w:rPr>
                    <w:i/>
                    <w:iCs/>
                  </w:rPr>
                  <w:t>entourez)</w:t>
                </w:r>
              </w:p>
              <w:p w14:paraId="2A438490" w14:textId="2325113B" w:rsidR="00F9713D" w:rsidRPr="00F9713D" w:rsidRDefault="006E1B27" w:rsidP="00F9713D">
                <w:pPr>
                  <w:spacing w:before="60" w:after="60"/>
                  <w:jc w:val="center"/>
                  <w:rPr>
                    <w:b/>
                    <w:bCs/>
                  </w:rPr>
                </w:pPr>
                <w:r w:rsidRPr="00F9713D">
                  <w:rPr>
                    <w:b/>
                    <w:bCs/>
                  </w:rPr>
                  <w:t>N’UTILISER QU’UN SEUL FORMULAIRE PAR ADMINISTRATION</w:t>
                </w:r>
              </w:p>
            </w:tc>
          </w:tr>
          <w:tr w:rsidR="002429E3" w14:paraId="6E341833" w14:textId="77777777" w:rsidTr="00F3601D">
            <w:tc>
              <w:tcPr>
                <w:tcW w:w="2265" w:type="dxa"/>
                <w:gridSpan w:val="4"/>
              </w:tcPr>
              <w:p w14:paraId="271AF9B5" w14:textId="77777777" w:rsidR="002429E3" w:rsidRDefault="002429E3" w:rsidP="00985C7D">
                <w:pPr>
                  <w:spacing w:before="120" w:after="120"/>
                  <w:jc w:val="left"/>
                  <w:rPr>
                    <w:b/>
                    <w:bCs/>
                  </w:rPr>
                </w:pPr>
                <w:r w:rsidRPr="00240092">
                  <w:rPr>
                    <w:b/>
                    <w:bCs/>
                  </w:rPr>
                  <w:t>Commune</w:t>
                </w:r>
              </w:p>
              <w:p w14:paraId="78371CB9" w14:textId="31C991B7" w:rsidR="00985C7D" w:rsidRPr="00240092" w:rsidRDefault="00985C7D" w:rsidP="00985C7D">
                <w:pPr>
                  <w:spacing w:before="120" w:after="120"/>
                  <w:jc w:val="left"/>
                  <w:rPr>
                    <w:b/>
                    <w:bCs/>
                  </w:rPr>
                </w:pPr>
              </w:p>
            </w:tc>
            <w:tc>
              <w:tcPr>
                <w:tcW w:w="2265" w:type="dxa"/>
              </w:tcPr>
              <w:p w14:paraId="7555DA04" w14:textId="4D8D2DAE" w:rsidR="002429E3" w:rsidRPr="00240092" w:rsidRDefault="002429E3" w:rsidP="00985C7D">
                <w:pPr>
                  <w:spacing w:before="120" w:after="120"/>
                  <w:jc w:val="left"/>
                  <w:rPr>
                    <w:b/>
                    <w:bCs/>
                  </w:rPr>
                </w:pPr>
                <w:r w:rsidRPr="00240092">
                  <w:rPr>
                    <w:b/>
                    <w:bCs/>
                  </w:rPr>
                  <w:t>ASBL communale</w:t>
                </w:r>
              </w:p>
            </w:tc>
            <w:tc>
              <w:tcPr>
                <w:tcW w:w="2265" w:type="dxa"/>
              </w:tcPr>
              <w:p w14:paraId="7999D28C" w14:textId="7FE443CF" w:rsidR="002429E3" w:rsidRPr="00240092" w:rsidRDefault="002429E3" w:rsidP="00985C7D">
                <w:pPr>
                  <w:spacing w:before="120" w:after="120"/>
                  <w:jc w:val="left"/>
                  <w:rPr>
                    <w:b/>
                    <w:bCs/>
                  </w:rPr>
                </w:pPr>
                <w:r w:rsidRPr="00240092">
                  <w:rPr>
                    <w:b/>
                    <w:bCs/>
                  </w:rPr>
                  <w:t>Intercommunale</w:t>
                </w:r>
              </w:p>
            </w:tc>
            <w:tc>
              <w:tcPr>
                <w:tcW w:w="2265" w:type="dxa"/>
              </w:tcPr>
              <w:p w14:paraId="3AF543BA" w14:textId="72126C65" w:rsidR="002429E3" w:rsidRPr="00240092" w:rsidRDefault="002429E3" w:rsidP="00985C7D">
                <w:pPr>
                  <w:spacing w:before="120" w:after="120"/>
                  <w:jc w:val="left"/>
                  <w:rPr>
                    <w:b/>
                    <w:bCs/>
                  </w:rPr>
                </w:pPr>
                <w:r w:rsidRPr="00240092">
                  <w:rPr>
                    <w:b/>
                    <w:bCs/>
                  </w:rPr>
                  <w:t>Régie communale auto</w:t>
                </w:r>
                <w:r w:rsidR="003A47B5" w:rsidRPr="00240092">
                  <w:rPr>
                    <w:b/>
                    <w:bCs/>
                  </w:rPr>
                  <w:t>nome</w:t>
                </w:r>
              </w:p>
            </w:tc>
          </w:tr>
          <w:tr w:rsidR="00240092" w14:paraId="2BE1D1C0" w14:textId="77777777" w:rsidTr="00240092">
            <w:tc>
              <w:tcPr>
                <w:tcW w:w="1696" w:type="dxa"/>
                <w:gridSpan w:val="2"/>
                <w:shd w:val="clear" w:color="auto" w:fill="D9D9D9" w:themeFill="background1" w:themeFillShade="D9"/>
              </w:tcPr>
              <w:p w14:paraId="3E480125" w14:textId="77777777" w:rsidR="00240092" w:rsidRDefault="00240092" w:rsidP="00240092">
                <w:pPr>
                  <w:spacing w:before="60" w:after="60"/>
                  <w:jc w:val="left"/>
                </w:pPr>
                <w:r>
                  <w:t>Dénomination </w:t>
                </w:r>
              </w:p>
            </w:tc>
            <w:tc>
              <w:tcPr>
                <w:tcW w:w="7364" w:type="dxa"/>
                <w:gridSpan w:val="5"/>
              </w:tcPr>
              <w:p w14:paraId="1AC03354" w14:textId="77777777" w:rsidR="00240092" w:rsidRDefault="00240092" w:rsidP="00C657FA">
                <w:pPr>
                  <w:jc w:val="left"/>
                </w:pPr>
              </w:p>
              <w:p w14:paraId="679A775B" w14:textId="253D5DE6" w:rsidR="00985C7D" w:rsidRDefault="00985C7D" w:rsidP="00C657FA">
                <w:pPr>
                  <w:jc w:val="left"/>
                </w:pPr>
              </w:p>
            </w:tc>
          </w:tr>
          <w:tr w:rsidR="00240092" w14:paraId="6BC8B9BB" w14:textId="77777777" w:rsidTr="00240092">
            <w:tc>
              <w:tcPr>
                <w:tcW w:w="1271" w:type="dxa"/>
                <w:shd w:val="clear" w:color="auto" w:fill="D9D9D9" w:themeFill="background1" w:themeFillShade="D9"/>
              </w:tcPr>
              <w:p w14:paraId="2C0C2FDE" w14:textId="77777777" w:rsidR="00240092" w:rsidRDefault="00240092" w:rsidP="00240092">
                <w:pPr>
                  <w:spacing w:before="60" w:after="60"/>
                  <w:jc w:val="left"/>
                </w:pPr>
                <w:r>
                  <w:t xml:space="preserve">Adresse </w:t>
                </w:r>
              </w:p>
            </w:tc>
            <w:tc>
              <w:tcPr>
                <w:tcW w:w="7789" w:type="dxa"/>
                <w:gridSpan w:val="6"/>
              </w:tcPr>
              <w:p w14:paraId="4BE0644A" w14:textId="77777777" w:rsidR="00240092" w:rsidRDefault="00240092" w:rsidP="00240092">
                <w:pPr>
                  <w:spacing w:before="60" w:after="60"/>
                  <w:jc w:val="left"/>
                </w:pPr>
              </w:p>
              <w:p w14:paraId="5A9CB1F2" w14:textId="77777777" w:rsidR="00985C7D" w:rsidRDefault="00985C7D" w:rsidP="00240092">
                <w:pPr>
                  <w:spacing w:before="60" w:after="60"/>
                  <w:jc w:val="left"/>
                </w:pPr>
              </w:p>
              <w:p w14:paraId="5F6CCB86" w14:textId="7ABC7CC9" w:rsidR="00985C7D" w:rsidRDefault="00985C7D" w:rsidP="00240092">
                <w:pPr>
                  <w:spacing w:before="60" w:after="60"/>
                  <w:jc w:val="left"/>
                </w:pPr>
              </w:p>
            </w:tc>
          </w:tr>
          <w:tr w:rsidR="00240092" w14:paraId="12E1781F" w14:textId="77777777" w:rsidTr="00240092">
            <w:tc>
              <w:tcPr>
                <w:tcW w:w="2122" w:type="dxa"/>
                <w:gridSpan w:val="3"/>
                <w:shd w:val="clear" w:color="auto" w:fill="D9D9D9" w:themeFill="background1" w:themeFillShade="D9"/>
              </w:tcPr>
              <w:p w14:paraId="2749D6C1" w14:textId="191971DA" w:rsidR="00240092" w:rsidRDefault="00240092" w:rsidP="00240092">
                <w:pPr>
                  <w:tabs>
                    <w:tab w:val="left" w:pos="3672"/>
                  </w:tabs>
                  <w:spacing w:before="60" w:after="60"/>
                  <w:jc w:val="left"/>
                </w:pPr>
                <w:r>
                  <w:t>Numéro d’entreprise</w:t>
                </w:r>
              </w:p>
            </w:tc>
            <w:tc>
              <w:tcPr>
                <w:tcW w:w="6938" w:type="dxa"/>
                <w:gridSpan w:val="4"/>
              </w:tcPr>
              <w:p w14:paraId="6490678D" w14:textId="6F36E05A" w:rsidR="00240092" w:rsidRDefault="00240092" w:rsidP="00240092">
                <w:pPr>
                  <w:tabs>
                    <w:tab w:val="left" w:pos="3672"/>
                  </w:tabs>
                  <w:jc w:val="left"/>
                </w:pPr>
              </w:p>
            </w:tc>
          </w:tr>
        </w:tbl>
        <w:p w14:paraId="1F4DE116" w14:textId="77777777" w:rsidR="00A67268" w:rsidRDefault="00A67268" w:rsidP="00C657FA">
          <w:pPr>
            <w:jc w:val="left"/>
          </w:pPr>
        </w:p>
        <w:tbl>
          <w:tblPr>
            <w:tblStyle w:val="Tabelraster"/>
            <w:tblW w:w="0" w:type="auto"/>
            <w:tblLook w:val="04A0" w:firstRow="1" w:lastRow="0" w:firstColumn="1" w:lastColumn="0" w:noHBand="0" w:noVBand="1"/>
          </w:tblPr>
          <w:tblGrid>
            <w:gridCol w:w="3517"/>
            <w:gridCol w:w="1337"/>
            <w:gridCol w:w="4206"/>
          </w:tblGrid>
          <w:tr w:rsidR="0042015E" w14:paraId="69314EAE" w14:textId="77777777" w:rsidTr="00DC2C51">
            <w:tc>
              <w:tcPr>
                <w:tcW w:w="3539" w:type="dxa"/>
                <w:vMerge w:val="restart"/>
                <w:shd w:val="clear" w:color="auto" w:fill="D9D9D9" w:themeFill="background1" w:themeFillShade="D9"/>
              </w:tcPr>
              <w:p w14:paraId="5D909339" w14:textId="77777777" w:rsidR="0085467F" w:rsidRPr="006921EF" w:rsidRDefault="0085467F" w:rsidP="00FB0034">
                <w:pPr>
                  <w:spacing w:before="120"/>
                  <w:jc w:val="center"/>
                  <w:rPr>
                    <w:sz w:val="28"/>
                    <w:szCs w:val="28"/>
                  </w:rPr>
                </w:pPr>
                <w:r>
                  <w:rPr>
                    <w:sz w:val="28"/>
                    <w:szCs w:val="28"/>
                  </w:rPr>
                  <w:t>Manager de la diversité</w:t>
                </w:r>
              </w:p>
              <w:p w14:paraId="0E6CDE22" w14:textId="102FACFD" w:rsidR="0085467F" w:rsidRPr="00D10FB8" w:rsidRDefault="0085467F" w:rsidP="00FB0034">
                <w:pPr>
                  <w:spacing w:before="120"/>
                  <w:rPr>
                    <w:i/>
                    <w:iCs/>
                    <w:sz w:val="22"/>
                  </w:rPr>
                </w:pPr>
              </w:p>
            </w:tc>
            <w:tc>
              <w:tcPr>
                <w:tcW w:w="1276" w:type="dxa"/>
                <w:shd w:val="clear" w:color="auto" w:fill="D9D9D9" w:themeFill="background1" w:themeFillShade="D9"/>
              </w:tcPr>
              <w:p w14:paraId="6D19D7E0" w14:textId="17C08730" w:rsidR="0085467F" w:rsidRPr="0085467F" w:rsidRDefault="0085467F" w:rsidP="00FB0034">
                <w:pPr>
                  <w:spacing w:before="120" w:after="120"/>
                  <w:jc w:val="center"/>
                  <w:rPr>
                    <w:sz w:val="24"/>
                    <w:szCs w:val="24"/>
                  </w:rPr>
                </w:pPr>
                <w:r w:rsidRPr="0085467F">
                  <w:rPr>
                    <w:sz w:val="24"/>
                    <w:szCs w:val="24"/>
                  </w:rPr>
                  <w:t>Nom, Prénom(s)</w:t>
                </w:r>
              </w:p>
            </w:tc>
            <w:tc>
              <w:tcPr>
                <w:tcW w:w="4245" w:type="dxa"/>
              </w:tcPr>
              <w:p w14:paraId="01926B76" w14:textId="73CBD0E5" w:rsidR="0085467F" w:rsidRPr="00A76253" w:rsidRDefault="0085467F" w:rsidP="00FB0034">
                <w:pPr>
                  <w:spacing w:before="120" w:after="120"/>
                  <w:jc w:val="center"/>
                  <w:rPr>
                    <w:sz w:val="28"/>
                    <w:szCs w:val="28"/>
                  </w:rPr>
                </w:pPr>
              </w:p>
            </w:tc>
          </w:tr>
          <w:tr w:rsidR="0042015E" w14:paraId="277FD2A0" w14:textId="77777777" w:rsidTr="00DC2C51">
            <w:trPr>
              <w:trHeight w:val="294"/>
            </w:trPr>
            <w:tc>
              <w:tcPr>
                <w:tcW w:w="3539" w:type="dxa"/>
                <w:vMerge/>
                <w:shd w:val="clear" w:color="auto" w:fill="D9D9D9" w:themeFill="background1" w:themeFillShade="D9"/>
              </w:tcPr>
              <w:p w14:paraId="23A447A0"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6E602C1F" w14:textId="77777777" w:rsidR="0085467F" w:rsidRPr="006921EF" w:rsidRDefault="0085467F" w:rsidP="00FB0034">
                <w:pPr>
                  <w:spacing w:before="120" w:after="120"/>
                  <w:rPr>
                    <w:szCs w:val="20"/>
                  </w:rPr>
                </w:pPr>
                <w:r w:rsidRPr="006921EF">
                  <w:rPr>
                    <w:szCs w:val="20"/>
                  </w:rPr>
                  <w:t>Fonction(s) </w:t>
                </w:r>
              </w:p>
            </w:tc>
            <w:tc>
              <w:tcPr>
                <w:tcW w:w="4245" w:type="dxa"/>
              </w:tcPr>
              <w:p w14:paraId="705C7EF8" w14:textId="28660F28" w:rsidR="0085467F" w:rsidRPr="006921EF" w:rsidRDefault="0085467F" w:rsidP="00FB0034">
                <w:pPr>
                  <w:spacing w:before="120" w:after="120"/>
                  <w:rPr>
                    <w:szCs w:val="20"/>
                  </w:rPr>
                </w:pPr>
              </w:p>
            </w:tc>
          </w:tr>
          <w:tr w:rsidR="0042015E" w14:paraId="05C35114" w14:textId="77777777" w:rsidTr="00DC2C51">
            <w:trPr>
              <w:trHeight w:val="294"/>
            </w:trPr>
            <w:tc>
              <w:tcPr>
                <w:tcW w:w="3539" w:type="dxa"/>
                <w:vMerge/>
                <w:shd w:val="clear" w:color="auto" w:fill="D9D9D9" w:themeFill="background1" w:themeFillShade="D9"/>
              </w:tcPr>
              <w:p w14:paraId="27204561"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5A774952" w14:textId="77777777" w:rsidR="0085467F" w:rsidRPr="006921EF" w:rsidRDefault="0085467F" w:rsidP="00FB0034">
                <w:pPr>
                  <w:spacing w:before="120" w:after="120"/>
                  <w:rPr>
                    <w:szCs w:val="20"/>
                  </w:rPr>
                </w:pPr>
                <w:r>
                  <w:rPr>
                    <w:szCs w:val="20"/>
                  </w:rPr>
                  <w:t>Employeur </w:t>
                </w:r>
              </w:p>
            </w:tc>
            <w:tc>
              <w:tcPr>
                <w:tcW w:w="4245" w:type="dxa"/>
              </w:tcPr>
              <w:p w14:paraId="1C12513D" w14:textId="383EC0CD" w:rsidR="0085467F" w:rsidRPr="006921EF" w:rsidRDefault="0085467F" w:rsidP="00FB0034">
                <w:pPr>
                  <w:spacing w:before="120" w:after="120"/>
                  <w:rPr>
                    <w:szCs w:val="20"/>
                  </w:rPr>
                </w:pPr>
              </w:p>
            </w:tc>
          </w:tr>
          <w:tr w:rsidR="00C657FA" w14:paraId="7D7B67B6" w14:textId="77777777" w:rsidTr="007A6EC6">
            <w:tc>
              <w:tcPr>
                <w:tcW w:w="9060" w:type="dxa"/>
                <w:gridSpan w:val="3"/>
                <w:tcBorders>
                  <w:bottom w:val="single" w:sz="12" w:space="0" w:color="auto"/>
                </w:tcBorders>
              </w:tcPr>
              <w:p w14:paraId="043A5E52" w14:textId="77777777" w:rsidR="00C657FA" w:rsidRDefault="00C657FA" w:rsidP="00FB0034">
                <w:pPr>
                  <w:spacing w:before="120" w:after="120"/>
                  <w:rPr>
                    <w:i/>
                    <w:iCs/>
                  </w:rPr>
                </w:pPr>
                <w:r w:rsidRPr="006C1901">
                  <w:rPr>
                    <w:i/>
                    <w:iCs/>
                  </w:rPr>
                  <w:t xml:space="preserve">La commune désigne </w:t>
                </w:r>
                <w:proofErr w:type="spellStart"/>
                <w:r w:rsidRPr="006C1901">
                  <w:rPr>
                    <w:i/>
                    <w:iCs/>
                  </w:rPr>
                  <w:t>un·e</w:t>
                </w:r>
                <w:proofErr w:type="spellEnd"/>
                <w:r w:rsidRPr="006C1901">
                  <w:rPr>
                    <w:i/>
                    <w:iCs/>
                  </w:rPr>
                  <w:t xml:space="preserve"> manager de la diversité (que ce soit </w:t>
                </w:r>
                <w:proofErr w:type="spellStart"/>
                <w:r w:rsidRPr="006C1901">
                  <w:rPr>
                    <w:i/>
                    <w:iCs/>
                  </w:rPr>
                  <w:t>un·e</w:t>
                </w:r>
                <w:proofErr w:type="spellEnd"/>
                <w:r w:rsidRPr="006C1901">
                  <w:rPr>
                    <w:i/>
                    <w:iCs/>
                  </w:rPr>
                  <w:t xml:space="preserve"> </w:t>
                </w:r>
                <w:proofErr w:type="spellStart"/>
                <w:r w:rsidRPr="006C1901">
                  <w:rPr>
                    <w:i/>
                    <w:iCs/>
                  </w:rPr>
                  <w:t>nouveau·elle</w:t>
                </w:r>
                <w:proofErr w:type="spellEnd"/>
                <w:r w:rsidRPr="006C1901">
                  <w:rPr>
                    <w:i/>
                    <w:iCs/>
                  </w:rPr>
                  <w:t xml:space="preserve"> </w:t>
                </w:r>
                <w:proofErr w:type="spellStart"/>
                <w:r w:rsidRPr="006C1901">
                  <w:rPr>
                    <w:i/>
                    <w:iCs/>
                  </w:rPr>
                  <w:t>agent·e</w:t>
                </w:r>
                <w:proofErr w:type="spellEnd"/>
                <w:r w:rsidRPr="006C1901">
                  <w:rPr>
                    <w:i/>
                    <w:iCs/>
                  </w:rPr>
                  <w:t xml:space="preserve"> ou un membre du personnel déjà en place) (art. 146, §2, 1°), pour la durée de l’élaboration, l’exécution et l’évaluation du plan (art. 3 de l’arrêté).</w:t>
                </w:r>
                <w:r>
                  <w:rPr>
                    <w:i/>
                    <w:iCs/>
                  </w:rPr>
                  <w:t xml:space="preserve"> </w:t>
                </w:r>
              </w:p>
              <w:p w14:paraId="6DC01891" w14:textId="1B537699" w:rsidR="001001C6" w:rsidRPr="006C1901" w:rsidRDefault="001001C6" w:rsidP="00FB0034">
                <w:pPr>
                  <w:spacing w:before="120" w:after="120"/>
                  <w:rPr>
                    <w:i/>
                    <w:iCs/>
                  </w:rPr>
                </w:pPr>
                <w:r>
                  <w:rPr>
                    <w:i/>
                    <w:iCs/>
                  </w:rPr>
                  <w:t>L</w:t>
                </w:r>
                <w:r w:rsidR="00954147">
                  <w:rPr>
                    <w:i/>
                    <w:iCs/>
                  </w:rPr>
                  <w:t>’</w:t>
                </w:r>
                <w:r>
                  <w:rPr>
                    <w:i/>
                    <w:iCs/>
                  </w:rPr>
                  <w:t>ASBL communale,</w:t>
                </w:r>
                <w:r w:rsidR="00954147">
                  <w:rPr>
                    <w:i/>
                    <w:iCs/>
                  </w:rPr>
                  <w:t xml:space="preserve"> la</w:t>
                </w:r>
                <w:r>
                  <w:rPr>
                    <w:i/>
                    <w:iCs/>
                  </w:rPr>
                  <w:t xml:space="preserve"> régie communale autonome </w:t>
                </w:r>
                <w:r w:rsidR="00503A51">
                  <w:rPr>
                    <w:i/>
                    <w:iCs/>
                  </w:rPr>
                  <w:t>et</w:t>
                </w:r>
                <w:r>
                  <w:rPr>
                    <w:i/>
                    <w:iCs/>
                  </w:rPr>
                  <w:t xml:space="preserve"> </w:t>
                </w:r>
                <w:r w:rsidR="00954147">
                  <w:rPr>
                    <w:i/>
                    <w:iCs/>
                  </w:rPr>
                  <w:t>l’</w:t>
                </w:r>
                <w:r>
                  <w:rPr>
                    <w:i/>
                    <w:iCs/>
                  </w:rPr>
                  <w:t xml:space="preserve">intercommunale </w:t>
                </w:r>
                <w:r w:rsidR="00FF68AB">
                  <w:rPr>
                    <w:i/>
                    <w:iCs/>
                  </w:rPr>
                  <w:t>bénéficie</w:t>
                </w:r>
                <w:r w:rsidR="00503A51">
                  <w:rPr>
                    <w:i/>
                    <w:iCs/>
                  </w:rPr>
                  <w:t>nt</w:t>
                </w:r>
                <w:r>
                  <w:rPr>
                    <w:i/>
                    <w:iCs/>
                  </w:rPr>
                  <w:t xml:space="preserve"> du travail du</w:t>
                </w:r>
                <w:r w:rsidR="002601A4">
                  <w:rPr>
                    <w:i/>
                    <w:iCs/>
                  </w:rPr>
                  <w:t xml:space="preserve"> ou </w:t>
                </w:r>
                <w:r>
                  <w:rPr>
                    <w:i/>
                    <w:iCs/>
                  </w:rPr>
                  <w:t>de la manager de la diversité d</w:t>
                </w:r>
                <w:r w:rsidR="00ED31CA">
                  <w:rPr>
                    <w:i/>
                    <w:iCs/>
                  </w:rPr>
                  <w:t>es communes</w:t>
                </w:r>
                <w:r w:rsidR="00FF68AB">
                  <w:rPr>
                    <w:i/>
                    <w:iCs/>
                  </w:rPr>
                  <w:t xml:space="preserve"> dont elle</w:t>
                </w:r>
                <w:r w:rsidR="00210088">
                  <w:rPr>
                    <w:i/>
                    <w:iCs/>
                  </w:rPr>
                  <w:t>s</w:t>
                </w:r>
                <w:r w:rsidR="00FF68AB">
                  <w:rPr>
                    <w:i/>
                    <w:iCs/>
                  </w:rPr>
                  <w:t xml:space="preserve"> dépen</w:t>
                </w:r>
                <w:r w:rsidR="00873D3B">
                  <w:rPr>
                    <w:i/>
                    <w:iCs/>
                  </w:rPr>
                  <w:t>d</w:t>
                </w:r>
                <w:r w:rsidR="00503A51">
                  <w:rPr>
                    <w:i/>
                    <w:iCs/>
                  </w:rPr>
                  <w:t>ent</w:t>
                </w:r>
                <w:r w:rsidR="00873D3B">
                  <w:rPr>
                    <w:i/>
                    <w:iCs/>
                  </w:rPr>
                  <w:t xml:space="preserve"> </w:t>
                </w:r>
                <w:r w:rsidR="00FF68AB">
                  <w:rPr>
                    <w:i/>
                    <w:iCs/>
                  </w:rPr>
                  <w:t>o</w:t>
                </w:r>
                <w:r w:rsidR="00570FB6">
                  <w:rPr>
                    <w:i/>
                    <w:iCs/>
                  </w:rPr>
                  <w:t>u désigne</w:t>
                </w:r>
                <w:r w:rsidR="00503A51">
                  <w:rPr>
                    <w:i/>
                    <w:iCs/>
                  </w:rPr>
                  <w:t>nt</w:t>
                </w:r>
                <w:r w:rsidR="00570FB6">
                  <w:rPr>
                    <w:i/>
                    <w:iCs/>
                  </w:rPr>
                  <w:t xml:space="preserve"> une personne parmi leur personnel</w:t>
                </w:r>
                <w:r w:rsidR="00724A28">
                  <w:rPr>
                    <w:i/>
                    <w:iCs/>
                  </w:rPr>
                  <w:t>.</w:t>
                </w:r>
              </w:p>
            </w:tc>
          </w:tr>
          <w:tr w:rsidR="007A6EC6" w14:paraId="56CCABBD" w14:textId="77777777" w:rsidTr="007A6EC6">
            <w:tc>
              <w:tcPr>
                <w:tcW w:w="9060" w:type="dxa"/>
                <w:gridSpan w:val="3"/>
                <w:tcBorders>
                  <w:top w:val="single" w:sz="12" w:space="0" w:color="auto"/>
                  <w:left w:val="single" w:sz="12" w:space="0" w:color="auto"/>
                  <w:bottom w:val="nil"/>
                  <w:right w:val="single" w:sz="12" w:space="0" w:color="auto"/>
                </w:tcBorders>
                <w:shd w:val="clear" w:color="auto" w:fill="FF37BC"/>
              </w:tcPr>
              <w:p w14:paraId="35E96B78" w14:textId="5BF8A5FC" w:rsidR="007A6EC6" w:rsidRPr="007A6EC6" w:rsidRDefault="007A6EC6" w:rsidP="007A6EC6">
                <w:pPr>
                  <w:spacing w:before="60" w:after="60"/>
                  <w:rPr>
                    <w:b/>
                    <w:bCs/>
                  </w:rPr>
                </w:pPr>
                <w:r w:rsidRPr="007A6EC6">
                  <w:rPr>
                    <w:b/>
                    <w:bCs/>
                    <w:color w:val="FFFFFF" w:themeColor="background1"/>
                  </w:rPr>
                  <w:t>A</w:t>
                </w:r>
                <w:r w:rsidR="00C170BA">
                  <w:rPr>
                    <w:b/>
                    <w:bCs/>
                    <w:color w:val="FFFFFF" w:themeColor="background1"/>
                  </w:rPr>
                  <w:t>nnexe à fournir par les a</w:t>
                </w:r>
                <w:r w:rsidRPr="007A6EC6">
                  <w:rPr>
                    <w:b/>
                    <w:bCs/>
                    <w:color w:val="FFFFFF" w:themeColor="background1"/>
                  </w:rPr>
                  <w:t>dministrations communales uniquement</w:t>
                </w:r>
              </w:p>
            </w:tc>
          </w:tr>
          <w:tr w:rsidR="007A6EC6" w14:paraId="620C223F" w14:textId="77777777" w:rsidTr="007A6EC6">
            <w:tc>
              <w:tcPr>
                <w:tcW w:w="9060" w:type="dxa"/>
                <w:gridSpan w:val="3"/>
                <w:tcBorders>
                  <w:top w:val="nil"/>
                  <w:left w:val="single" w:sz="12" w:space="0" w:color="auto"/>
                  <w:bottom w:val="single" w:sz="12" w:space="0" w:color="auto"/>
                  <w:right w:val="single" w:sz="12" w:space="0" w:color="auto"/>
                </w:tcBorders>
              </w:tcPr>
              <w:p w14:paraId="6FAD2FB5" w14:textId="7448D00E" w:rsidR="007A6EC6" w:rsidRPr="00C170BA" w:rsidRDefault="007A6EC6" w:rsidP="00C170BA">
                <w:pPr>
                  <w:spacing w:before="120" w:after="120"/>
                  <w:rPr>
                    <w:i/>
                    <w:iCs/>
                  </w:rPr>
                </w:pPr>
                <w:r w:rsidRPr="00C170BA">
                  <w:rPr>
                    <w:i/>
                    <w:iCs/>
                    <w:color w:val="FF0000"/>
                  </w:rPr>
                  <w:t xml:space="preserve">Joindre au plan la </w:t>
                </w:r>
                <w:r w:rsidR="0099087A">
                  <w:rPr>
                    <w:i/>
                    <w:iCs/>
                    <w:color w:val="FF0000"/>
                  </w:rPr>
                  <w:t>délibération du Collège portant</w:t>
                </w:r>
                <w:r w:rsidRPr="00C170BA">
                  <w:rPr>
                    <w:i/>
                    <w:iCs/>
                    <w:color w:val="FF0000"/>
                  </w:rPr>
                  <w:t xml:space="preserve"> désignation</w:t>
                </w:r>
                <w:r w:rsidR="00143DA8" w:rsidRPr="00C170BA">
                  <w:rPr>
                    <w:i/>
                    <w:iCs/>
                    <w:color w:val="FF0000"/>
                  </w:rPr>
                  <w:t xml:space="preserve"> du</w:t>
                </w:r>
                <w:r w:rsidR="009B1A6A">
                  <w:rPr>
                    <w:i/>
                    <w:iCs/>
                    <w:color w:val="FF0000"/>
                  </w:rPr>
                  <w:t xml:space="preserve"> ou </w:t>
                </w:r>
                <w:r w:rsidR="00143DA8" w:rsidRPr="00C170BA">
                  <w:rPr>
                    <w:i/>
                    <w:iCs/>
                    <w:color w:val="FF0000"/>
                  </w:rPr>
                  <w:t>de la manager de la diversit</w:t>
                </w:r>
                <w:r w:rsidR="0099087A">
                  <w:rPr>
                    <w:i/>
                    <w:iCs/>
                    <w:color w:val="FF0000"/>
                  </w:rPr>
                  <w:t>é et</w:t>
                </w:r>
                <w:r w:rsidRPr="00C170BA">
                  <w:rPr>
                    <w:i/>
                    <w:iCs/>
                    <w:color w:val="FF0000"/>
                  </w:rPr>
                  <w:t xml:space="preserve"> mentionnant également le temps de</w:t>
                </w:r>
                <w:r w:rsidR="0099087A">
                  <w:rPr>
                    <w:i/>
                    <w:iCs/>
                    <w:color w:val="FF0000"/>
                  </w:rPr>
                  <w:t xml:space="preserve"> son</w:t>
                </w:r>
                <w:r w:rsidRPr="00C170BA">
                  <w:rPr>
                    <w:i/>
                    <w:iCs/>
                    <w:color w:val="FF0000"/>
                  </w:rPr>
                  <w:t xml:space="preserve"> travail affecté au plan (annexe 1)</w:t>
                </w:r>
              </w:p>
            </w:tc>
          </w:tr>
        </w:tbl>
        <w:p w14:paraId="0246A6D5" w14:textId="77777777" w:rsidR="00C657FA" w:rsidRDefault="00C657FA" w:rsidP="00C657FA">
          <w:pPr>
            <w:jc w:val="left"/>
          </w:pPr>
        </w:p>
        <w:tbl>
          <w:tblPr>
            <w:tblStyle w:val="Tabelraster"/>
            <w:tblW w:w="0" w:type="auto"/>
            <w:tblLook w:val="04A0" w:firstRow="1" w:lastRow="0" w:firstColumn="1" w:lastColumn="0" w:noHBand="0" w:noVBand="1"/>
          </w:tblPr>
          <w:tblGrid>
            <w:gridCol w:w="2265"/>
            <w:gridCol w:w="2265"/>
            <w:gridCol w:w="2265"/>
            <w:gridCol w:w="2265"/>
          </w:tblGrid>
          <w:tr w:rsidR="00C657FA" w14:paraId="67EE476F" w14:textId="77777777" w:rsidTr="00DC2C51">
            <w:tc>
              <w:tcPr>
                <w:tcW w:w="9060" w:type="dxa"/>
                <w:gridSpan w:val="4"/>
                <w:shd w:val="clear" w:color="auto" w:fill="D9D9D9" w:themeFill="background1" w:themeFillShade="D9"/>
              </w:tcPr>
              <w:p w14:paraId="6B7AFAA4" w14:textId="77777777" w:rsidR="00C657FA" w:rsidRPr="00CF0F39" w:rsidRDefault="00C657FA" w:rsidP="00FB0034">
                <w:pPr>
                  <w:spacing w:before="120" w:after="120"/>
                  <w:jc w:val="center"/>
                  <w:rPr>
                    <w:sz w:val="28"/>
                    <w:szCs w:val="28"/>
                  </w:rPr>
                </w:pPr>
                <w:r w:rsidRPr="00CF0F39">
                  <w:rPr>
                    <w:sz w:val="28"/>
                    <w:szCs w:val="28"/>
                  </w:rPr>
                  <w:t>Commission d’accompagnement</w:t>
                </w:r>
              </w:p>
            </w:tc>
          </w:tr>
          <w:tr w:rsidR="00C657FA" w14:paraId="576EF15A" w14:textId="77777777" w:rsidTr="00FB0034">
            <w:tc>
              <w:tcPr>
                <w:tcW w:w="9060" w:type="dxa"/>
                <w:gridSpan w:val="4"/>
              </w:tcPr>
              <w:p w14:paraId="6F6DB7D8" w14:textId="2450F932" w:rsidR="00C657FA" w:rsidRDefault="00C657FA" w:rsidP="00FB0034">
                <w:pPr>
                  <w:spacing w:before="120" w:after="120"/>
                  <w:rPr>
                    <w:i/>
                    <w:iCs/>
                  </w:rPr>
                </w:pPr>
                <w:r w:rsidRPr="006A2ED3">
                  <w:rPr>
                    <w:b/>
                    <w:bCs/>
                    <w:i/>
                    <w:iCs/>
                  </w:rPr>
                  <w:t>La commune</w:t>
                </w:r>
                <w:r w:rsidRPr="00CF0F39">
                  <w:rPr>
                    <w:i/>
                    <w:iCs/>
                  </w:rPr>
                  <w:t xml:space="preserve"> est tenue de mettre sur pied une commission d’accompagnement de diversité, organe collégial où siégera le</w:t>
                </w:r>
                <w:r w:rsidR="00303A51">
                  <w:rPr>
                    <w:i/>
                    <w:iCs/>
                  </w:rPr>
                  <w:t xml:space="preserve"> ou </w:t>
                </w:r>
                <w:r w:rsidRPr="00CF0F39">
                  <w:rPr>
                    <w:i/>
                    <w:iCs/>
                  </w:rPr>
                  <w:t>la manager</w:t>
                </w:r>
                <w:r w:rsidR="004E2D1A">
                  <w:rPr>
                    <w:i/>
                    <w:iCs/>
                  </w:rPr>
                  <w:t xml:space="preserve"> de la</w:t>
                </w:r>
                <w:r w:rsidRPr="00CF0F39">
                  <w:rPr>
                    <w:i/>
                    <w:iCs/>
                  </w:rPr>
                  <w:t xml:space="preserve"> diversité </w:t>
                </w:r>
                <w:proofErr w:type="spellStart"/>
                <w:r w:rsidRPr="00CF0F39">
                  <w:rPr>
                    <w:i/>
                    <w:iCs/>
                  </w:rPr>
                  <w:t>désigné·e</w:t>
                </w:r>
                <w:proofErr w:type="spellEnd"/>
                <w:r w:rsidRPr="00CF0F39">
                  <w:rPr>
                    <w:i/>
                    <w:iCs/>
                  </w:rPr>
                  <w:t xml:space="preserve"> (art. 146, §2, 2°). L</w:t>
                </w:r>
                <w:r w:rsidR="004E2D1A">
                  <w:rPr>
                    <w:i/>
                    <w:iCs/>
                  </w:rPr>
                  <w:t xml:space="preserve">e ou </w:t>
                </w:r>
                <w:r w:rsidRPr="00CF0F39">
                  <w:rPr>
                    <w:i/>
                    <w:iCs/>
                  </w:rPr>
                  <w:t>l</w:t>
                </w:r>
                <w:r w:rsidR="004E2D1A">
                  <w:rPr>
                    <w:i/>
                    <w:iCs/>
                  </w:rPr>
                  <w:t>a</w:t>
                </w:r>
                <w:r w:rsidRPr="00CF0F39">
                  <w:rPr>
                    <w:i/>
                    <w:iCs/>
                  </w:rPr>
                  <w:t xml:space="preserve"> manager de la diversité de la commune, en collaboration avec la commission d’accompagnement, est </w:t>
                </w:r>
                <w:proofErr w:type="spellStart"/>
                <w:r w:rsidRPr="00CF0F39">
                  <w:rPr>
                    <w:i/>
                    <w:iCs/>
                  </w:rPr>
                  <w:t>chargé</w:t>
                </w:r>
                <w:r w:rsidR="00C00C99">
                  <w:rPr>
                    <w:i/>
                    <w:iCs/>
                  </w:rPr>
                  <w:t>·e</w:t>
                </w:r>
                <w:proofErr w:type="spellEnd"/>
                <w:r w:rsidRPr="00CF0F39">
                  <w:rPr>
                    <w:i/>
                    <w:iCs/>
                  </w:rPr>
                  <w:t xml:space="preserve"> de la rédaction, de la mise en œuvre et du suivi des plans diversité publics de sa commune.</w:t>
                </w:r>
              </w:p>
              <w:p w14:paraId="3B3766C9" w14:textId="0D6D8BE1" w:rsidR="00D1258F" w:rsidRPr="00CF0F39" w:rsidRDefault="00724A28" w:rsidP="00FB0034">
                <w:pPr>
                  <w:spacing w:before="120" w:after="120"/>
                  <w:rPr>
                    <w:i/>
                    <w:iCs/>
                  </w:rPr>
                </w:pPr>
                <w:r w:rsidRPr="006A2ED3">
                  <w:rPr>
                    <w:b/>
                    <w:bCs/>
                    <w:i/>
                    <w:iCs/>
                  </w:rPr>
                  <w:t>Les ASBL</w:t>
                </w:r>
                <w:r w:rsidR="00A471F3" w:rsidRPr="006A2ED3">
                  <w:rPr>
                    <w:b/>
                    <w:bCs/>
                    <w:i/>
                    <w:iCs/>
                  </w:rPr>
                  <w:t xml:space="preserve"> communales, régies communales autonomes et intercommunales</w:t>
                </w:r>
                <w:r w:rsidR="00F0551A">
                  <w:rPr>
                    <w:i/>
                    <w:iCs/>
                  </w:rPr>
                  <w:t xml:space="preserve"> </w:t>
                </w:r>
                <w:r w:rsidR="006547C6">
                  <w:rPr>
                    <w:i/>
                    <w:iCs/>
                  </w:rPr>
                  <w:t>bénéficient</w:t>
                </w:r>
                <w:r w:rsidR="00F0551A">
                  <w:rPr>
                    <w:i/>
                    <w:iCs/>
                  </w:rPr>
                  <w:t xml:space="preserve"> </w:t>
                </w:r>
                <w:r w:rsidR="00A471F3">
                  <w:rPr>
                    <w:i/>
                    <w:iCs/>
                  </w:rPr>
                  <w:t xml:space="preserve">du travail </w:t>
                </w:r>
                <w:r w:rsidR="00F0551A">
                  <w:rPr>
                    <w:i/>
                    <w:iCs/>
                  </w:rPr>
                  <w:t>de la commission d’accompagnement de la ou les communes dont elles dépendent</w:t>
                </w:r>
                <w:r w:rsidR="00503A51">
                  <w:rPr>
                    <w:i/>
                    <w:iCs/>
                  </w:rPr>
                  <w:t xml:space="preserve"> ou mettent sur pied leur propre commission d’accompagnement</w:t>
                </w:r>
                <w:r w:rsidR="00102620">
                  <w:rPr>
                    <w:i/>
                    <w:iCs/>
                  </w:rPr>
                  <w:t>. Dans tous les cas, elle mentionne la composition de cette commission.</w:t>
                </w:r>
              </w:p>
            </w:tc>
          </w:tr>
          <w:tr w:rsidR="00C657FA" w14:paraId="3311DC87" w14:textId="77777777" w:rsidTr="00DC2C51">
            <w:tc>
              <w:tcPr>
                <w:tcW w:w="2265" w:type="dxa"/>
                <w:shd w:val="clear" w:color="auto" w:fill="D9D9D9" w:themeFill="background1" w:themeFillShade="D9"/>
              </w:tcPr>
              <w:p w14:paraId="562DFCB6" w14:textId="77777777" w:rsidR="00C657FA" w:rsidRDefault="00C657FA" w:rsidP="00FB0034">
                <w:pPr>
                  <w:spacing w:before="120" w:after="120"/>
                </w:pPr>
                <w:r>
                  <w:lastRenderedPageBreak/>
                  <w:t>Nom</w:t>
                </w:r>
              </w:p>
            </w:tc>
            <w:tc>
              <w:tcPr>
                <w:tcW w:w="2265" w:type="dxa"/>
                <w:shd w:val="clear" w:color="auto" w:fill="D9D9D9" w:themeFill="background1" w:themeFillShade="D9"/>
              </w:tcPr>
              <w:p w14:paraId="3D44A4FD" w14:textId="77777777" w:rsidR="00C657FA" w:rsidRDefault="00C657FA" w:rsidP="00FB0034">
                <w:pPr>
                  <w:spacing w:before="120" w:after="120"/>
                </w:pPr>
                <w:r>
                  <w:t>Prénom(s)</w:t>
                </w:r>
              </w:p>
            </w:tc>
            <w:tc>
              <w:tcPr>
                <w:tcW w:w="2265" w:type="dxa"/>
                <w:shd w:val="clear" w:color="auto" w:fill="D9D9D9" w:themeFill="background1" w:themeFillShade="D9"/>
              </w:tcPr>
              <w:p w14:paraId="0D7A53B5" w14:textId="77777777" w:rsidR="00C657FA" w:rsidRDefault="00C657FA" w:rsidP="00FB0034">
                <w:pPr>
                  <w:spacing w:before="120" w:after="120"/>
                </w:pPr>
                <w:r>
                  <w:t>Fonction(s)</w:t>
                </w:r>
              </w:p>
            </w:tc>
            <w:tc>
              <w:tcPr>
                <w:tcW w:w="2265" w:type="dxa"/>
                <w:shd w:val="clear" w:color="auto" w:fill="D9D9D9" w:themeFill="background1" w:themeFillShade="D9"/>
              </w:tcPr>
              <w:p w14:paraId="28E9F968" w14:textId="77777777" w:rsidR="00C657FA" w:rsidRDefault="00C657FA" w:rsidP="00FB0034">
                <w:pPr>
                  <w:spacing w:before="120" w:after="120"/>
                </w:pPr>
                <w:r>
                  <w:t>Genre (F/H/X)</w:t>
                </w:r>
              </w:p>
            </w:tc>
          </w:tr>
          <w:tr w:rsidR="00C657FA" w14:paraId="00BF2650" w14:textId="77777777" w:rsidTr="00FB0034">
            <w:tc>
              <w:tcPr>
                <w:tcW w:w="2265" w:type="dxa"/>
              </w:tcPr>
              <w:p w14:paraId="4F460766" w14:textId="77777777" w:rsidR="00C657FA" w:rsidRDefault="00C657FA" w:rsidP="00FB0034">
                <w:pPr>
                  <w:spacing w:before="120" w:after="120"/>
                </w:pPr>
              </w:p>
            </w:tc>
            <w:tc>
              <w:tcPr>
                <w:tcW w:w="2265" w:type="dxa"/>
              </w:tcPr>
              <w:p w14:paraId="4C96C486" w14:textId="77777777" w:rsidR="00C657FA" w:rsidRDefault="00C657FA" w:rsidP="00FB0034">
                <w:pPr>
                  <w:spacing w:before="120" w:after="120"/>
                </w:pPr>
              </w:p>
            </w:tc>
            <w:tc>
              <w:tcPr>
                <w:tcW w:w="2265" w:type="dxa"/>
              </w:tcPr>
              <w:p w14:paraId="4EFE14CE" w14:textId="77777777" w:rsidR="00C657FA" w:rsidRDefault="00C657FA" w:rsidP="00FB0034">
                <w:pPr>
                  <w:spacing w:before="120" w:after="120"/>
                </w:pPr>
              </w:p>
            </w:tc>
            <w:tc>
              <w:tcPr>
                <w:tcW w:w="2265" w:type="dxa"/>
              </w:tcPr>
              <w:p w14:paraId="047111A9" w14:textId="77777777" w:rsidR="00C657FA" w:rsidRDefault="00C657FA" w:rsidP="00FB0034">
                <w:pPr>
                  <w:spacing w:before="120" w:after="120"/>
                </w:pPr>
              </w:p>
            </w:tc>
          </w:tr>
          <w:tr w:rsidR="00C657FA" w14:paraId="10D0B9AA" w14:textId="77777777" w:rsidTr="00FB0034">
            <w:tc>
              <w:tcPr>
                <w:tcW w:w="2265" w:type="dxa"/>
              </w:tcPr>
              <w:p w14:paraId="402D7B18" w14:textId="77777777" w:rsidR="00C657FA" w:rsidRDefault="00C657FA" w:rsidP="00FB0034">
                <w:pPr>
                  <w:spacing w:before="120" w:after="120"/>
                </w:pPr>
              </w:p>
            </w:tc>
            <w:tc>
              <w:tcPr>
                <w:tcW w:w="2265" w:type="dxa"/>
              </w:tcPr>
              <w:p w14:paraId="2BD80BC2" w14:textId="77777777" w:rsidR="00C657FA" w:rsidRDefault="00C657FA" w:rsidP="00FB0034">
                <w:pPr>
                  <w:spacing w:before="120" w:after="120"/>
                </w:pPr>
              </w:p>
            </w:tc>
            <w:tc>
              <w:tcPr>
                <w:tcW w:w="2265" w:type="dxa"/>
              </w:tcPr>
              <w:p w14:paraId="1A47CDB9" w14:textId="77777777" w:rsidR="00C657FA" w:rsidRDefault="00C657FA" w:rsidP="00FB0034">
                <w:pPr>
                  <w:spacing w:before="120" w:after="120"/>
                </w:pPr>
              </w:p>
            </w:tc>
            <w:tc>
              <w:tcPr>
                <w:tcW w:w="2265" w:type="dxa"/>
              </w:tcPr>
              <w:p w14:paraId="4FABE72E" w14:textId="77777777" w:rsidR="00C657FA" w:rsidRDefault="00C657FA" w:rsidP="00FB0034">
                <w:pPr>
                  <w:spacing w:before="120" w:after="120"/>
                </w:pPr>
              </w:p>
            </w:tc>
          </w:tr>
          <w:tr w:rsidR="00C657FA" w14:paraId="03C7894D" w14:textId="77777777" w:rsidTr="00FB0034">
            <w:tc>
              <w:tcPr>
                <w:tcW w:w="2265" w:type="dxa"/>
              </w:tcPr>
              <w:p w14:paraId="326F5C17" w14:textId="77777777" w:rsidR="00C657FA" w:rsidRDefault="00C657FA" w:rsidP="00FB0034">
                <w:pPr>
                  <w:spacing w:before="120" w:after="120"/>
                </w:pPr>
              </w:p>
            </w:tc>
            <w:tc>
              <w:tcPr>
                <w:tcW w:w="2265" w:type="dxa"/>
              </w:tcPr>
              <w:p w14:paraId="752CB412" w14:textId="77777777" w:rsidR="00C657FA" w:rsidRDefault="00C657FA" w:rsidP="00FB0034">
                <w:pPr>
                  <w:spacing w:before="120" w:after="120"/>
                </w:pPr>
              </w:p>
            </w:tc>
            <w:tc>
              <w:tcPr>
                <w:tcW w:w="2265" w:type="dxa"/>
              </w:tcPr>
              <w:p w14:paraId="4F050EF3" w14:textId="77777777" w:rsidR="00C657FA" w:rsidRDefault="00C657FA" w:rsidP="00FB0034">
                <w:pPr>
                  <w:spacing w:before="120" w:after="120"/>
                </w:pPr>
              </w:p>
            </w:tc>
            <w:tc>
              <w:tcPr>
                <w:tcW w:w="2265" w:type="dxa"/>
              </w:tcPr>
              <w:p w14:paraId="101B5639" w14:textId="77777777" w:rsidR="00C657FA" w:rsidRDefault="00C657FA" w:rsidP="00FB0034">
                <w:pPr>
                  <w:spacing w:before="120" w:after="120"/>
                </w:pPr>
              </w:p>
            </w:tc>
          </w:tr>
          <w:tr w:rsidR="00C657FA" w14:paraId="31162D25" w14:textId="77777777" w:rsidTr="00FB0034">
            <w:tc>
              <w:tcPr>
                <w:tcW w:w="2265" w:type="dxa"/>
              </w:tcPr>
              <w:p w14:paraId="18EAF21E" w14:textId="77777777" w:rsidR="00C657FA" w:rsidRDefault="00C657FA" w:rsidP="00FB0034">
                <w:pPr>
                  <w:spacing w:before="120" w:after="120"/>
                </w:pPr>
              </w:p>
            </w:tc>
            <w:tc>
              <w:tcPr>
                <w:tcW w:w="2265" w:type="dxa"/>
              </w:tcPr>
              <w:p w14:paraId="085723A5" w14:textId="77777777" w:rsidR="00C657FA" w:rsidRDefault="00C657FA" w:rsidP="00FB0034">
                <w:pPr>
                  <w:spacing w:before="120" w:after="120"/>
                </w:pPr>
              </w:p>
            </w:tc>
            <w:tc>
              <w:tcPr>
                <w:tcW w:w="2265" w:type="dxa"/>
              </w:tcPr>
              <w:p w14:paraId="11FF3401" w14:textId="77777777" w:rsidR="00C657FA" w:rsidRDefault="00C657FA" w:rsidP="00FB0034">
                <w:pPr>
                  <w:spacing w:before="120" w:after="120"/>
                </w:pPr>
              </w:p>
            </w:tc>
            <w:tc>
              <w:tcPr>
                <w:tcW w:w="2265" w:type="dxa"/>
              </w:tcPr>
              <w:p w14:paraId="067AD3A6" w14:textId="77777777" w:rsidR="00C657FA" w:rsidRDefault="00C657FA" w:rsidP="00FB0034">
                <w:pPr>
                  <w:spacing w:before="120" w:after="120"/>
                </w:pPr>
              </w:p>
            </w:tc>
          </w:tr>
          <w:tr w:rsidR="00C657FA" w14:paraId="6557AF30" w14:textId="77777777" w:rsidTr="00FB0034">
            <w:tc>
              <w:tcPr>
                <w:tcW w:w="2265" w:type="dxa"/>
              </w:tcPr>
              <w:p w14:paraId="3ACEB3DE" w14:textId="77777777" w:rsidR="00C657FA" w:rsidRDefault="00C657FA" w:rsidP="00FB0034">
                <w:pPr>
                  <w:spacing w:before="120" w:after="120"/>
                </w:pPr>
              </w:p>
            </w:tc>
            <w:tc>
              <w:tcPr>
                <w:tcW w:w="2265" w:type="dxa"/>
              </w:tcPr>
              <w:p w14:paraId="26D713CE" w14:textId="77777777" w:rsidR="00C657FA" w:rsidRDefault="00C657FA" w:rsidP="00FB0034">
                <w:pPr>
                  <w:spacing w:before="120" w:after="120"/>
                </w:pPr>
              </w:p>
            </w:tc>
            <w:tc>
              <w:tcPr>
                <w:tcW w:w="2265" w:type="dxa"/>
              </w:tcPr>
              <w:p w14:paraId="241F9C9B" w14:textId="77777777" w:rsidR="00C657FA" w:rsidRDefault="00C657FA" w:rsidP="00FB0034">
                <w:pPr>
                  <w:spacing w:before="120" w:after="120"/>
                </w:pPr>
              </w:p>
            </w:tc>
            <w:tc>
              <w:tcPr>
                <w:tcW w:w="2265" w:type="dxa"/>
              </w:tcPr>
              <w:p w14:paraId="6BC7A6D2" w14:textId="77777777" w:rsidR="00C657FA" w:rsidRDefault="00C657FA" w:rsidP="00FB0034">
                <w:pPr>
                  <w:spacing w:before="120" w:after="120"/>
                </w:pPr>
              </w:p>
            </w:tc>
          </w:tr>
          <w:tr w:rsidR="00C657FA" w14:paraId="7558CB87" w14:textId="77777777" w:rsidTr="00FB0034">
            <w:tc>
              <w:tcPr>
                <w:tcW w:w="2265" w:type="dxa"/>
              </w:tcPr>
              <w:p w14:paraId="6FE8A9AA" w14:textId="77777777" w:rsidR="00C657FA" w:rsidRDefault="00C657FA" w:rsidP="00FB0034">
                <w:pPr>
                  <w:spacing w:before="120" w:after="120"/>
                </w:pPr>
              </w:p>
            </w:tc>
            <w:tc>
              <w:tcPr>
                <w:tcW w:w="2265" w:type="dxa"/>
              </w:tcPr>
              <w:p w14:paraId="4BC1C7CF" w14:textId="77777777" w:rsidR="00C657FA" w:rsidRDefault="00C657FA" w:rsidP="00FB0034">
                <w:pPr>
                  <w:spacing w:before="120" w:after="120"/>
                </w:pPr>
              </w:p>
            </w:tc>
            <w:tc>
              <w:tcPr>
                <w:tcW w:w="2265" w:type="dxa"/>
              </w:tcPr>
              <w:p w14:paraId="641B1D26" w14:textId="77777777" w:rsidR="00C657FA" w:rsidRDefault="00C657FA" w:rsidP="00FB0034">
                <w:pPr>
                  <w:spacing w:before="120" w:after="120"/>
                </w:pPr>
              </w:p>
            </w:tc>
            <w:tc>
              <w:tcPr>
                <w:tcW w:w="2265" w:type="dxa"/>
              </w:tcPr>
              <w:p w14:paraId="7F3A298C" w14:textId="77777777" w:rsidR="00C657FA" w:rsidRDefault="00C657FA" w:rsidP="00FB0034">
                <w:pPr>
                  <w:spacing w:before="120" w:after="120"/>
                </w:pPr>
              </w:p>
            </w:tc>
          </w:tr>
          <w:tr w:rsidR="00C657FA" w14:paraId="2C88AF07" w14:textId="77777777" w:rsidTr="00FB0034">
            <w:tc>
              <w:tcPr>
                <w:tcW w:w="2265" w:type="dxa"/>
              </w:tcPr>
              <w:p w14:paraId="6A84FAFE" w14:textId="77777777" w:rsidR="00C657FA" w:rsidRDefault="00C657FA" w:rsidP="00FB0034">
                <w:pPr>
                  <w:spacing w:before="120" w:after="120"/>
                </w:pPr>
              </w:p>
            </w:tc>
            <w:tc>
              <w:tcPr>
                <w:tcW w:w="2265" w:type="dxa"/>
              </w:tcPr>
              <w:p w14:paraId="0A9DD358" w14:textId="77777777" w:rsidR="00C657FA" w:rsidRDefault="00C657FA" w:rsidP="00FB0034">
                <w:pPr>
                  <w:spacing w:before="120" w:after="120"/>
                </w:pPr>
              </w:p>
            </w:tc>
            <w:tc>
              <w:tcPr>
                <w:tcW w:w="2265" w:type="dxa"/>
              </w:tcPr>
              <w:p w14:paraId="63C18E1D" w14:textId="77777777" w:rsidR="00C657FA" w:rsidRDefault="00C657FA" w:rsidP="00FB0034">
                <w:pPr>
                  <w:spacing w:before="120" w:after="120"/>
                </w:pPr>
              </w:p>
            </w:tc>
            <w:tc>
              <w:tcPr>
                <w:tcW w:w="2265" w:type="dxa"/>
              </w:tcPr>
              <w:p w14:paraId="1375E2C1" w14:textId="77777777" w:rsidR="00C657FA" w:rsidRDefault="00C657FA" w:rsidP="00FB0034">
                <w:pPr>
                  <w:spacing w:before="120" w:after="120"/>
                </w:pPr>
              </w:p>
            </w:tc>
          </w:tr>
          <w:tr w:rsidR="00C657FA" w14:paraId="1B8CAFDD" w14:textId="77777777" w:rsidTr="00FB0034">
            <w:tc>
              <w:tcPr>
                <w:tcW w:w="2265" w:type="dxa"/>
              </w:tcPr>
              <w:p w14:paraId="12AF59C4" w14:textId="77777777" w:rsidR="00C657FA" w:rsidRDefault="00C657FA" w:rsidP="00FB0034">
                <w:pPr>
                  <w:spacing w:before="120" w:after="120"/>
                </w:pPr>
              </w:p>
            </w:tc>
            <w:tc>
              <w:tcPr>
                <w:tcW w:w="2265" w:type="dxa"/>
              </w:tcPr>
              <w:p w14:paraId="6C136CD9" w14:textId="77777777" w:rsidR="00C657FA" w:rsidRDefault="00C657FA" w:rsidP="00FB0034">
                <w:pPr>
                  <w:spacing w:before="120" w:after="120"/>
                </w:pPr>
              </w:p>
            </w:tc>
            <w:tc>
              <w:tcPr>
                <w:tcW w:w="2265" w:type="dxa"/>
              </w:tcPr>
              <w:p w14:paraId="4043A6F6" w14:textId="77777777" w:rsidR="00C657FA" w:rsidRDefault="00C657FA" w:rsidP="00FB0034">
                <w:pPr>
                  <w:spacing w:before="120" w:after="120"/>
                </w:pPr>
              </w:p>
            </w:tc>
            <w:tc>
              <w:tcPr>
                <w:tcW w:w="2265" w:type="dxa"/>
              </w:tcPr>
              <w:p w14:paraId="7E68F505" w14:textId="77777777" w:rsidR="00C657FA" w:rsidRDefault="00C657FA" w:rsidP="00FB0034">
                <w:pPr>
                  <w:spacing w:before="120" w:after="120"/>
                </w:pPr>
              </w:p>
            </w:tc>
          </w:tr>
          <w:tr w:rsidR="00C657FA" w14:paraId="5924FB94" w14:textId="77777777" w:rsidTr="00FB0034">
            <w:tc>
              <w:tcPr>
                <w:tcW w:w="2265" w:type="dxa"/>
              </w:tcPr>
              <w:p w14:paraId="7F436C40" w14:textId="77777777" w:rsidR="00C657FA" w:rsidRDefault="00C657FA" w:rsidP="00FB0034">
                <w:pPr>
                  <w:spacing w:before="120" w:after="120"/>
                </w:pPr>
              </w:p>
            </w:tc>
            <w:tc>
              <w:tcPr>
                <w:tcW w:w="2265" w:type="dxa"/>
              </w:tcPr>
              <w:p w14:paraId="589CD194" w14:textId="77777777" w:rsidR="00C657FA" w:rsidRDefault="00C657FA" w:rsidP="00FB0034">
                <w:pPr>
                  <w:spacing w:before="120" w:after="120"/>
                </w:pPr>
              </w:p>
            </w:tc>
            <w:tc>
              <w:tcPr>
                <w:tcW w:w="2265" w:type="dxa"/>
              </w:tcPr>
              <w:p w14:paraId="1320FE33" w14:textId="77777777" w:rsidR="00C657FA" w:rsidRDefault="00C657FA" w:rsidP="00FB0034">
                <w:pPr>
                  <w:spacing w:before="120" w:after="120"/>
                </w:pPr>
              </w:p>
            </w:tc>
            <w:tc>
              <w:tcPr>
                <w:tcW w:w="2265" w:type="dxa"/>
              </w:tcPr>
              <w:p w14:paraId="73C49F6D" w14:textId="77777777" w:rsidR="00C657FA" w:rsidRDefault="00C657FA" w:rsidP="00FB0034">
                <w:pPr>
                  <w:spacing w:before="120" w:after="120"/>
                </w:pPr>
              </w:p>
            </w:tc>
          </w:tr>
          <w:tr w:rsidR="00C657FA" w14:paraId="461760A6" w14:textId="77777777" w:rsidTr="00FB0034">
            <w:tc>
              <w:tcPr>
                <w:tcW w:w="2265" w:type="dxa"/>
              </w:tcPr>
              <w:p w14:paraId="7AD434A7" w14:textId="77777777" w:rsidR="00C657FA" w:rsidRDefault="00C657FA" w:rsidP="00FB0034">
                <w:pPr>
                  <w:spacing w:before="120" w:after="120"/>
                </w:pPr>
                <w:r>
                  <w:t>…</w:t>
                </w:r>
              </w:p>
            </w:tc>
            <w:tc>
              <w:tcPr>
                <w:tcW w:w="2265" w:type="dxa"/>
              </w:tcPr>
              <w:p w14:paraId="39F4ED58" w14:textId="77777777" w:rsidR="00C657FA" w:rsidRDefault="00C657FA" w:rsidP="00FB0034">
                <w:pPr>
                  <w:spacing w:before="120" w:after="120"/>
                </w:pPr>
                <w:r>
                  <w:t>…</w:t>
                </w:r>
              </w:p>
            </w:tc>
            <w:tc>
              <w:tcPr>
                <w:tcW w:w="2265" w:type="dxa"/>
              </w:tcPr>
              <w:p w14:paraId="04421A6B" w14:textId="77777777" w:rsidR="00C657FA" w:rsidRDefault="00C657FA" w:rsidP="00FB0034">
                <w:pPr>
                  <w:spacing w:before="120" w:after="120"/>
                </w:pPr>
                <w:r>
                  <w:t>…</w:t>
                </w:r>
              </w:p>
            </w:tc>
            <w:tc>
              <w:tcPr>
                <w:tcW w:w="2265" w:type="dxa"/>
              </w:tcPr>
              <w:p w14:paraId="76FC3F5A" w14:textId="77777777" w:rsidR="00C657FA" w:rsidRDefault="00C657FA" w:rsidP="00FB0034">
                <w:pPr>
                  <w:spacing w:before="120" w:after="120"/>
                </w:pPr>
                <w:r>
                  <w:t>…</w:t>
                </w:r>
              </w:p>
            </w:tc>
          </w:tr>
        </w:tbl>
        <w:p w14:paraId="41527D6B" w14:textId="77777777" w:rsidR="00C657FA" w:rsidRDefault="00C657FA" w:rsidP="0024643D">
          <w:pPr>
            <w:jc w:val="left"/>
          </w:pPr>
        </w:p>
        <w:p w14:paraId="28CA53ED" w14:textId="77777777" w:rsidR="00C657FA" w:rsidRDefault="00C657FA" w:rsidP="00C657FA"/>
        <w:tbl>
          <w:tblPr>
            <w:tblStyle w:val="Tabelraster"/>
            <w:tblW w:w="0" w:type="auto"/>
            <w:tblLook w:val="04A0" w:firstRow="1" w:lastRow="0" w:firstColumn="1" w:lastColumn="0" w:noHBand="0" w:noVBand="1"/>
          </w:tblPr>
          <w:tblGrid>
            <w:gridCol w:w="2689"/>
            <w:gridCol w:w="6371"/>
          </w:tblGrid>
          <w:tr w:rsidR="00C657FA" w14:paraId="1E9D28AA" w14:textId="77777777" w:rsidTr="00FB0034">
            <w:tc>
              <w:tcPr>
                <w:tcW w:w="2689" w:type="dxa"/>
              </w:tcPr>
              <w:p w14:paraId="7502704B" w14:textId="77777777" w:rsidR="00C657FA" w:rsidRPr="00791267" w:rsidRDefault="00C657FA" w:rsidP="00C657FA">
                <w:pPr>
                  <w:spacing w:before="120" w:line="276" w:lineRule="auto"/>
                  <w:jc w:val="left"/>
                  <w:rPr>
                    <w:b/>
                    <w:bCs/>
                  </w:rPr>
                </w:pPr>
                <w:proofErr w:type="spellStart"/>
                <w:r w:rsidRPr="00791267">
                  <w:rPr>
                    <w:b/>
                    <w:bCs/>
                  </w:rPr>
                  <w:t>Consultant</w:t>
                </w:r>
                <w:r>
                  <w:rPr>
                    <w:b/>
                    <w:bCs/>
                  </w:rPr>
                  <w:t>·e</w:t>
                </w:r>
                <w:proofErr w:type="spellEnd"/>
                <w:r>
                  <w:rPr>
                    <w:b/>
                    <w:bCs/>
                  </w:rPr>
                  <w:t xml:space="preserve"> </w:t>
                </w:r>
                <w:r w:rsidRPr="00791267">
                  <w:rPr>
                    <w:b/>
                    <w:bCs/>
                  </w:rPr>
                  <w:t>diversité (</w:t>
                </w:r>
                <w:r>
                  <w:rPr>
                    <w:b/>
                    <w:bCs/>
                  </w:rPr>
                  <w:t xml:space="preserve">Service Diversité </w:t>
                </w:r>
                <w:r w:rsidRPr="00791267">
                  <w:rPr>
                    <w:b/>
                    <w:bCs/>
                  </w:rPr>
                  <w:t>Actiris)</w:t>
                </w:r>
              </w:p>
              <w:p w14:paraId="799AD07C" w14:textId="14A98FCA" w:rsidR="00C657FA" w:rsidRPr="00C657FA" w:rsidRDefault="00C657FA" w:rsidP="00C657FA">
                <w:pPr>
                  <w:spacing w:before="120" w:line="276" w:lineRule="auto"/>
                  <w:rPr>
                    <w:b/>
                    <w:bCs/>
                  </w:rPr>
                </w:pPr>
                <w:r w:rsidRPr="00C657FA">
                  <w:rPr>
                    <w:b/>
                    <w:bCs/>
                    <w:color w:val="FF0000"/>
                  </w:rPr>
                  <w:t>Le cas échéant</w:t>
                </w:r>
              </w:p>
            </w:tc>
            <w:tc>
              <w:tcPr>
                <w:tcW w:w="6371" w:type="dxa"/>
              </w:tcPr>
              <w:p w14:paraId="433D288C" w14:textId="77777777" w:rsidR="00C657FA" w:rsidRDefault="00C657FA" w:rsidP="00ED27E6">
                <w:pPr>
                  <w:spacing w:before="120"/>
                </w:pPr>
                <w:r>
                  <w:t>Nom, prénom(s) :</w:t>
                </w:r>
              </w:p>
              <w:p w14:paraId="1C49544F" w14:textId="77777777" w:rsidR="00C657FA" w:rsidRDefault="00C657FA" w:rsidP="00FB0034"/>
              <w:p w14:paraId="44341F2F" w14:textId="77777777" w:rsidR="00C657FA" w:rsidRDefault="00C657FA" w:rsidP="00FB0034">
                <w:r>
                  <w:t>Email :</w:t>
                </w:r>
              </w:p>
            </w:tc>
          </w:tr>
          <w:tr w:rsidR="00C657FA" w14:paraId="3546F533" w14:textId="77777777" w:rsidTr="00FB0034">
            <w:tc>
              <w:tcPr>
                <w:tcW w:w="9060" w:type="dxa"/>
                <w:gridSpan w:val="2"/>
              </w:tcPr>
              <w:p w14:paraId="0E2DCC64" w14:textId="09727AF7" w:rsidR="00C657FA" w:rsidRDefault="00C657FA" w:rsidP="00C657FA">
                <w:pPr>
                  <w:spacing w:before="120" w:after="120" w:line="276" w:lineRule="auto"/>
                  <w:rPr>
                    <w:i/>
                    <w:iCs/>
                  </w:rPr>
                </w:pPr>
                <w:r w:rsidRPr="00791267">
                  <w:rPr>
                    <w:i/>
                    <w:iCs/>
                  </w:rPr>
                  <w:t xml:space="preserve">Conformément à l’arrêté d’exécution précité, chaque administration locale peut bénéficier d’un accompagnement d’Actiris dans la préparation, l’élaboration, l’exécution et l’évaluation de </w:t>
                </w:r>
                <w:r w:rsidR="00BE434A">
                  <w:rPr>
                    <w:i/>
                    <w:iCs/>
                  </w:rPr>
                  <w:t>son</w:t>
                </w:r>
                <w:r w:rsidRPr="00791267">
                  <w:rPr>
                    <w:i/>
                    <w:iCs/>
                  </w:rPr>
                  <w:t xml:space="preserve"> plan diversité public (art. 2).</w:t>
                </w:r>
                <w:r>
                  <w:rPr>
                    <w:i/>
                    <w:iCs/>
                  </w:rPr>
                  <w:t xml:space="preserve"> Si l’administration communale a bénéficié d’un tel accompagnement pour élaborer ce plan, elle mentionne l’identité du</w:t>
                </w:r>
                <w:r w:rsidR="00936F43">
                  <w:rPr>
                    <w:i/>
                    <w:iCs/>
                  </w:rPr>
                  <w:t xml:space="preserve"> ou </w:t>
                </w:r>
                <w:r>
                  <w:rPr>
                    <w:i/>
                    <w:iCs/>
                  </w:rPr>
                  <w:t xml:space="preserve">de la </w:t>
                </w:r>
                <w:proofErr w:type="spellStart"/>
                <w:r>
                  <w:rPr>
                    <w:i/>
                    <w:iCs/>
                  </w:rPr>
                  <w:t>consultant·e</w:t>
                </w:r>
                <w:proofErr w:type="spellEnd"/>
                <w:r>
                  <w:rPr>
                    <w:i/>
                    <w:iCs/>
                  </w:rPr>
                  <w:t xml:space="preserve"> diversité qui l’a accompagnée.</w:t>
                </w:r>
              </w:p>
              <w:p w14:paraId="0E06C883" w14:textId="4FD83BEA" w:rsidR="00C657FA" w:rsidRPr="00791267" w:rsidRDefault="00E70A89" w:rsidP="00C657FA">
                <w:pPr>
                  <w:spacing w:before="120" w:after="120" w:line="276" w:lineRule="auto"/>
                  <w:rPr>
                    <w:i/>
                    <w:iCs/>
                  </w:rPr>
                </w:pPr>
                <w:r>
                  <w:rPr>
                    <w:i/>
                    <w:iCs/>
                  </w:rPr>
                  <w:t xml:space="preserve">Le plan diversité adopté </w:t>
                </w:r>
                <w:r w:rsidR="00C657FA">
                  <w:rPr>
                    <w:i/>
                    <w:iCs/>
                  </w:rPr>
                  <w:t>sera également transmis à Actiris (art. 6, §8 de l’arrêté).</w:t>
                </w:r>
              </w:p>
            </w:tc>
          </w:tr>
        </w:tbl>
        <w:p w14:paraId="7E39746C" w14:textId="77777777" w:rsidR="00C657FA" w:rsidRDefault="00C657FA" w:rsidP="00C657FA"/>
        <w:p w14:paraId="0653DD71" w14:textId="77777777" w:rsidR="00C657FA" w:rsidRDefault="00C657FA" w:rsidP="0024643D">
          <w:pPr>
            <w:jc w:val="left"/>
          </w:pPr>
        </w:p>
        <w:p w14:paraId="15D140C9" w14:textId="6D22B675" w:rsidR="00C657FA" w:rsidRDefault="0024643D" w:rsidP="002F7883">
          <w:pPr>
            <w:jc w:val="left"/>
          </w:pPr>
          <w:r>
            <w:br w:type="page"/>
          </w:r>
        </w:p>
      </w:sdtContent>
    </w:sdt>
    <w:tbl>
      <w:tblPr>
        <w:tblStyle w:val="Tabelraster"/>
        <w:tblW w:w="0" w:type="auto"/>
        <w:tblCellMar>
          <w:top w:w="142" w:type="dxa"/>
          <w:bottom w:w="142" w:type="dxa"/>
        </w:tblCellMar>
        <w:tblLook w:val="04A0" w:firstRow="1" w:lastRow="0" w:firstColumn="1" w:lastColumn="0" w:noHBand="0" w:noVBand="1"/>
      </w:tblPr>
      <w:tblGrid>
        <w:gridCol w:w="9016"/>
      </w:tblGrid>
      <w:tr w:rsidR="00C657FA" w:rsidRPr="00E65AA2" w14:paraId="74EB0EA1" w14:textId="77777777" w:rsidTr="00FB0034">
        <w:tc>
          <w:tcPr>
            <w:tcW w:w="9016" w:type="dxa"/>
            <w:tcBorders>
              <w:top w:val="nil"/>
              <w:left w:val="nil"/>
              <w:bottom w:val="nil"/>
              <w:right w:val="nil"/>
            </w:tcBorders>
            <w:shd w:val="clear" w:color="auto" w:fill="FF37BC"/>
          </w:tcPr>
          <w:p w14:paraId="17AF0AEE" w14:textId="77777777" w:rsidR="00C657FA" w:rsidRDefault="00C657FA" w:rsidP="00FB0034">
            <w:pPr>
              <w:jc w:val="center"/>
              <w:rPr>
                <w:b/>
                <w:bCs/>
                <w:color w:val="FFFFFF" w:themeColor="background1"/>
                <w:sz w:val="40"/>
                <w:szCs w:val="40"/>
              </w:rPr>
            </w:pPr>
            <w:bookmarkStart w:id="0" w:name="_Hlk201243034"/>
            <w:r w:rsidRPr="00DA7873">
              <w:rPr>
                <w:b/>
                <w:bCs/>
                <w:color w:val="FFFFFF" w:themeColor="background1"/>
                <w:sz w:val="40"/>
                <w:szCs w:val="40"/>
              </w:rPr>
              <w:lastRenderedPageBreak/>
              <w:t>SECTION 1 </w:t>
            </w:r>
          </w:p>
          <w:p w14:paraId="314310DF" w14:textId="209F5B2F" w:rsidR="00C657FA" w:rsidRPr="00DA7873" w:rsidRDefault="00C657FA" w:rsidP="00FB0034">
            <w:pPr>
              <w:jc w:val="center"/>
              <w:rPr>
                <w:b/>
                <w:bCs/>
                <w:sz w:val="40"/>
                <w:szCs w:val="40"/>
              </w:rPr>
            </w:pPr>
            <w:r w:rsidRPr="00DA7873">
              <w:rPr>
                <w:b/>
                <w:bCs/>
                <w:color w:val="FFFFFF" w:themeColor="background1"/>
                <w:sz w:val="40"/>
                <w:szCs w:val="40"/>
              </w:rPr>
              <w:t>SCAN DE LA DIVERSITÉ D</w:t>
            </w:r>
            <w:r>
              <w:rPr>
                <w:b/>
                <w:bCs/>
                <w:color w:val="FFFFFF" w:themeColor="background1"/>
                <w:sz w:val="40"/>
                <w:szCs w:val="40"/>
              </w:rPr>
              <w:t>ANS</w:t>
            </w:r>
            <w:r w:rsidRPr="00DA7873">
              <w:rPr>
                <w:b/>
                <w:bCs/>
                <w:color w:val="FFFFFF" w:themeColor="background1"/>
                <w:sz w:val="40"/>
                <w:szCs w:val="40"/>
              </w:rPr>
              <w:t xml:space="preserve"> L’ADMINISTRATION </w:t>
            </w:r>
            <w:r w:rsidR="00102620">
              <w:rPr>
                <w:b/>
                <w:bCs/>
                <w:color w:val="FFFFFF" w:themeColor="background1"/>
                <w:sz w:val="40"/>
                <w:szCs w:val="40"/>
              </w:rPr>
              <w:t>LOCALE</w:t>
            </w:r>
          </w:p>
        </w:tc>
      </w:tr>
      <w:bookmarkEnd w:id="0"/>
    </w:tbl>
    <w:p w14:paraId="789D2B99" w14:textId="77777777" w:rsidR="00C657FA" w:rsidRDefault="00C657FA" w:rsidP="00C657FA"/>
    <w:p w14:paraId="409E8930" w14:textId="67D4F0F0" w:rsidR="00C657FA" w:rsidRDefault="00C657FA" w:rsidP="00C657FA">
      <w:r>
        <w:t xml:space="preserve">Tout plan doit inclure un scan quantitatif et un scan quantitatif de la diversité dans l’administration qui l’élabore. Ce scan doit être conforme à la réalité et réalisé pour permettre la définition des actions du plan et la réflexion qui la précède. L’administration veille à ce qu’il rende compte d’une situation et d’actions situées dans le temps, </w:t>
      </w:r>
      <w:r w:rsidR="00FB0E2C">
        <w:t>ainsi qu’à identifier</w:t>
      </w:r>
      <w:r>
        <w:t xml:space="preserve"> des enjeux spécifiques.</w:t>
      </w:r>
    </w:p>
    <w:tbl>
      <w:tblPr>
        <w:tblStyle w:val="Tabelraster"/>
        <w:tblW w:w="0" w:type="auto"/>
        <w:tblCellMar>
          <w:top w:w="142" w:type="dxa"/>
          <w:bottom w:w="142" w:type="dxa"/>
        </w:tblCellMar>
        <w:tblLook w:val="04A0" w:firstRow="1" w:lastRow="0" w:firstColumn="1" w:lastColumn="0" w:noHBand="0" w:noVBand="1"/>
      </w:tblPr>
      <w:tblGrid>
        <w:gridCol w:w="4508"/>
        <w:gridCol w:w="4508"/>
      </w:tblGrid>
      <w:tr w:rsidR="00C657FA" w:rsidRPr="00E65AA2" w14:paraId="6A0780CF" w14:textId="77777777" w:rsidTr="00FB0034">
        <w:tc>
          <w:tcPr>
            <w:tcW w:w="9016" w:type="dxa"/>
            <w:gridSpan w:val="2"/>
            <w:shd w:val="clear" w:color="auto" w:fill="BFBFBF" w:themeFill="background1" w:themeFillShade="BF"/>
          </w:tcPr>
          <w:p w14:paraId="1D01D2FA" w14:textId="77777777" w:rsidR="00C657FA" w:rsidRPr="00E65AA2" w:rsidRDefault="00C657FA" w:rsidP="00FB0034">
            <w:pPr>
              <w:jc w:val="center"/>
              <w:rPr>
                <w:b/>
                <w:bCs/>
              </w:rPr>
            </w:pPr>
            <w:r w:rsidRPr="00A13F30">
              <w:rPr>
                <w:smallCaps/>
              </w:rPr>
              <w:t>Scan de la diversité</w:t>
            </w:r>
            <w:r>
              <w:rPr>
                <w:smallCaps/>
              </w:rPr>
              <w:t xml:space="preserve"> (Synthèse)</w:t>
            </w:r>
          </w:p>
        </w:tc>
      </w:tr>
      <w:tr w:rsidR="00C657FA" w:rsidRPr="00476AFA" w14:paraId="4C9A32F2" w14:textId="77777777" w:rsidTr="00FB0034">
        <w:tc>
          <w:tcPr>
            <w:tcW w:w="4508" w:type="dxa"/>
            <w:shd w:val="clear" w:color="auto" w:fill="D9D9D9" w:themeFill="background1" w:themeFillShade="D9"/>
          </w:tcPr>
          <w:p w14:paraId="3CE563AF" w14:textId="77777777" w:rsidR="00C657FA" w:rsidRPr="00476AFA" w:rsidRDefault="00C657FA" w:rsidP="00FB0034">
            <w:pPr>
              <w:jc w:val="center"/>
              <w:rPr>
                <w:smallCaps/>
              </w:rPr>
            </w:pPr>
            <w:r>
              <w:rPr>
                <w:smallCaps/>
              </w:rPr>
              <w:t xml:space="preserve">A - </w:t>
            </w:r>
            <w:r w:rsidRPr="00476AFA">
              <w:rPr>
                <w:smallCaps/>
              </w:rPr>
              <w:t xml:space="preserve">Le </w:t>
            </w:r>
            <w:r>
              <w:rPr>
                <w:smallCaps/>
              </w:rPr>
              <w:t>S</w:t>
            </w:r>
            <w:r w:rsidRPr="00476AFA">
              <w:rPr>
                <w:smallCaps/>
              </w:rPr>
              <w:t>can quantitatif</w:t>
            </w:r>
          </w:p>
        </w:tc>
        <w:tc>
          <w:tcPr>
            <w:tcW w:w="4508" w:type="dxa"/>
            <w:shd w:val="clear" w:color="auto" w:fill="D9D9D9" w:themeFill="background1" w:themeFillShade="D9"/>
          </w:tcPr>
          <w:p w14:paraId="472E0C49" w14:textId="77777777" w:rsidR="00C657FA" w:rsidRPr="00476AFA" w:rsidRDefault="00C657FA" w:rsidP="00FB0034">
            <w:pPr>
              <w:jc w:val="center"/>
              <w:rPr>
                <w:smallCaps/>
              </w:rPr>
            </w:pPr>
            <w:r>
              <w:rPr>
                <w:smallCaps/>
              </w:rPr>
              <w:t xml:space="preserve">B - </w:t>
            </w:r>
            <w:r w:rsidRPr="00476AFA">
              <w:rPr>
                <w:smallCaps/>
              </w:rPr>
              <w:t xml:space="preserve">Le </w:t>
            </w:r>
            <w:r>
              <w:rPr>
                <w:smallCaps/>
              </w:rPr>
              <w:t>S</w:t>
            </w:r>
            <w:r w:rsidRPr="00476AFA">
              <w:rPr>
                <w:smallCaps/>
              </w:rPr>
              <w:t>can qualitatif</w:t>
            </w:r>
          </w:p>
        </w:tc>
      </w:tr>
      <w:tr w:rsidR="00C657FA" w14:paraId="5B107D76" w14:textId="77777777" w:rsidTr="00FB0034">
        <w:tc>
          <w:tcPr>
            <w:tcW w:w="4508" w:type="dxa"/>
            <w:vAlign w:val="center"/>
          </w:tcPr>
          <w:p w14:paraId="52A1535E" w14:textId="77777777" w:rsidR="00C657FA" w:rsidRDefault="00C657FA" w:rsidP="00FB0034">
            <w:r>
              <w:t>Mesure de la présence (en nombre et proportion) des publics-cibles suivants au sein du personnel :</w:t>
            </w:r>
          </w:p>
        </w:tc>
        <w:tc>
          <w:tcPr>
            <w:tcW w:w="4508" w:type="dxa"/>
            <w:vAlign w:val="center"/>
          </w:tcPr>
          <w:p w14:paraId="120814BE" w14:textId="3F706F4C" w:rsidR="00C657FA" w:rsidRDefault="00C657FA" w:rsidP="00FB0034">
            <w:r>
              <w:t>Présentation des pratiques en vigueur en faveur de la diversité</w:t>
            </w:r>
            <w:r w:rsidR="00CC068A">
              <w:t xml:space="preserve"> dans l’administration locale</w:t>
            </w:r>
            <w:r>
              <w:t xml:space="preserve">, des difficultés rencontrées dans la mise en œuvre de ces pratiques, autour des quatre </w:t>
            </w:r>
            <w:r w:rsidRPr="00E94FB4">
              <w:rPr>
                <w:smallCaps/>
              </w:rPr>
              <w:t>axes</w:t>
            </w:r>
            <w:r>
              <w:t xml:space="preserve"> suivants :</w:t>
            </w:r>
          </w:p>
        </w:tc>
      </w:tr>
      <w:tr w:rsidR="00C657FA" w:rsidRPr="00482AC3" w14:paraId="0A650270" w14:textId="77777777" w:rsidTr="00FB0034">
        <w:trPr>
          <w:trHeight w:val="1608"/>
        </w:trPr>
        <w:tc>
          <w:tcPr>
            <w:tcW w:w="4508" w:type="dxa"/>
          </w:tcPr>
          <w:p w14:paraId="22A9F9CD" w14:textId="77777777" w:rsidR="00C657FA" w:rsidRPr="002A3F53" w:rsidRDefault="00C657FA" w:rsidP="00FB0034">
            <w:pPr>
              <w:rPr>
                <w:i/>
                <w:iCs/>
              </w:rPr>
            </w:pPr>
            <w:r w:rsidRPr="002A3F53">
              <w:rPr>
                <w:i/>
                <w:iCs/>
              </w:rPr>
              <w:t>Hommes et femmes</w:t>
            </w:r>
            <w:r>
              <w:rPr>
                <w:i/>
                <w:iCs/>
              </w:rPr>
              <w:t> ;</w:t>
            </w:r>
          </w:p>
          <w:p w14:paraId="6DE0F075" w14:textId="77777777" w:rsidR="00C657FA" w:rsidRPr="002A3F53" w:rsidRDefault="00C657FA" w:rsidP="00FB0034">
            <w:pPr>
              <w:rPr>
                <w:i/>
                <w:iCs/>
              </w:rPr>
            </w:pPr>
            <w:proofErr w:type="spellStart"/>
            <w:r w:rsidRPr="002A3F53">
              <w:rPr>
                <w:i/>
                <w:iCs/>
              </w:rPr>
              <w:t>Travailleur·ses</w:t>
            </w:r>
            <w:proofErr w:type="spellEnd"/>
            <w:r w:rsidRPr="002A3F53">
              <w:rPr>
                <w:i/>
                <w:iCs/>
              </w:rPr>
              <w:t xml:space="preserve"> en situation de handicap</w:t>
            </w:r>
            <w:r>
              <w:rPr>
                <w:i/>
                <w:iCs/>
              </w:rPr>
              <w:t> ;</w:t>
            </w:r>
          </w:p>
          <w:p w14:paraId="6975A12D" w14:textId="77777777" w:rsidR="00C657FA" w:rsidRPr="002A3F53" w:rsidRDefault="00C657FA" w:rsidP="00FB0034">
            <w:pPr>
              <w:rPr>
                <w:i/>
                <w:iCs/>
              </w:rPr>
            </w:pPr>
            <w:proofErr w:type="spellStart"/>
            <w:r w:rsidRPr="002A3F53">
              <w:rPr>
                <w:i/>
                <w:iCs/>
              </w:rPr>
              <w:t>Travailleur·ses</w:t>
            </w:r>
            <w:proofErr w:type="spellEnd"/>
            <w:r w:rsidRPr="002A3F53">
              <w:rPr>
                <w:i/>
                <w:iCs/>
              </w:rPr>
              <w:t xml:space="preserve"> jeunes</w:t>
            </w:r>
            <w:r>
              <w:rPr>
                <w:i/>
                <w:iCs/>
              </w:rPr>
              <w:t> ;</w:t>
            </w:r>
          </w:p>
          <w:p w14:paraId="60B5321B" w14:textId="77777777" w:rsidR="00C657FA" w:rsidRPr="002A3F53" w:rsidRDefault="00C657FA" w:rsidP="00FB0034">
            <w:pPr>
              <w:rPr>
                <w:i/>
                <w:iCs/>
              </w:rPr>
            </w:pPr>
            <w:proofErr w:type="spellStart"/>
            <w:r w:rsidRPr="002A3F53">
              <w:rPr>
                <w:i/>
                <w:iCs/>
              </w:rPr>
              <w:t>Travailleur·ses</w:t>
            </w:r>
            <w:proofErr w:type="spellEnd"/>
            <w:r w:rsidRPr="002A3F53">
              <w:rPr>
                <w:i/>
                <w:iCs/>
              </w:rPr>
              <w:t xml:space="preserve"> expérimentés</w:t>
            </w:r>
            <w:r>
              <w:rPr>
                <w:i/>
                <w:iCs/>
              </w:rPr>
              <w:t> ;</w:t>
            </w:r>
          </w:p>
          <w:p w14:paraId="22503231" w14:textId="77777777" w:rsidR="00C657FA" w:rsidRPr="002A3F53" w:rsidRDefault="00C657FA" w:rsidP="00FB0034">
            <w:pPr>
              <w:rPr>
                <w:i/>
                <w:iCs/>
              </w:rPr>
            </w:pPr>
            <w:proofErr w:type="spellStart"/>
            <w:r w:rsidRPr="002A3F53">
              <w:rPr>
                <w:i/>
                <w:iCs/>
              </w:rPr>
              <w:t>Travailleur·ses</w:t>
            </w:r>
            <w:proofErr w:type="spellEnd"/>
            <w:r w:rsidRPr="002A3F53">
              <w:rPr>
                <w:i/>
                <w:iCs/>
              </w:rPr>
              <w:t xml:space="preserve"> de nationalité étrangère</w:t>
            </w:r>
            <w:r>
              <w:rPr>
                <w:i/>
                <w:iCs/>
              </w:rPr>
              <w:t> ;</w:t>
            </w:r>
          </w:p>
          <w:p w14:paraId="79A2495B" w14:textId="77777777" w:rsidR="00C657FA" w:rsidRPr="002A3F53" w:rsidRDefault="00C657FA" w:rsidP="00FB0034">
            <w:pPr>
              <w:rPr>
                <w:i/>
                <w:iCs/>
              </w:rPr>
            </w:pPr>
            <w:proofErr w:type="spellStart"/>
            <w:r w:rsidRPr="002A3F53">
              <w:rPr>
                <w:i/>
                <w:iCs/>
              </w:rPr>
              <w:t>Travailleur·ses</w:t>
            </w:r>
            <w:proofErr w:type="spellEnd"/>
            <w:r w:rsidRPr="002A3F53">
              <w:rPr>
                <w:i/>
                <w:iCs/>
              </w:rPr>
              <w:t xml:space="preserve"> sans CESS</w:t>
            </w:r>
            <w:r>
              <w:rPr>
                <w:i/>
                <w:iCs/>
              </w:rPr>
              <w:t>.</w:t>
            </w:r>
          </w:p>
          <w:p w14:paraId="61E513CE" w14:textId="77777777" w:rsidR="00C657FA" w:rsidRPr="00583994" w:rsidRDefault="00C657FA" w:rsidP="00FB0034">
            <w:pPr>
              <w:rPr>
                <w:b/>
                <w:bCs/>
              </w:rPr>
            </w:pPr>
          </w:p>
        </w:tc>
        <w:tc>
          <w:tcPr>
            <w:tcW w:w="4508" w:type="dxa"/>
          </w:tcPr>
          <w:p w14:paraId="2C35A778" w14:textId="77777777" w:rsidR="00C657FA" w:rsidRPr="00622D3F" w:rsidRDefault="00C657FA" w:rsidP="00FB0034">
            <w:pPr>
              <w:rPr>
                <w:i/>
                <w:iCs/>
              </w:rPr>
            </w:pPr>
            <w:r w:rsidRPr="00622D3F">
              <w:rPr>
                <w:i/>
                <w:iCs/>
              </w:rPr>
              <w:t>La sélection et le recrutement ;</w:t>
            </w:r>
          </w:p>
          <w:p w14:paraId="21667412" w14:textId="77777777" w:rsidR="00C657FA" w:rsidRPr="00622D3F" w:rsidRDefault="00C657FA" w:rsidP="00FB0034">
            <w:pPr>
              <w:rPr>
                <w:i/>
                <w:iCs/>
              </w:rPr>
            </w:pPr>
            <w:r w:rsidRPr="00622D3F">
              <w:rPr>
                <w:i/>
                <w:iCs/>
              </w:rPr>
              <w:t>La gestion du personnel ;</w:t>
            </w:r>
          </w:p>
          <w:p w14:paraId="727FA955" w14:textId="77777777" w:rsidR="00C657FA" w:rsidRPr="00622D3F" w:rsidRDefault="00C657FA" w:rsidP="00FB0034">
            <w:pPr>
              <w:rPr>
                <w:i/>
                <w:iCs/>
              </w:rPr>
            </w:pPr>
            <w:r w:rsidRPr="00622D3F">
              <w:rPr>
                <w:i/>
                <w:iCs/>
              </w:rPr>
              <w:t>La sensibilisation et communication interne ;</w:t>
            </w:r>
          </w:p>
          <w:p w14:paraId="26901712" w14:textId="77777777" w:rsidR="00C657FA" w:rsidRDefault="00C657FA" w:rsidP="00FB0034">
            <w:r w:rsidRPr="00622D3F">
              <w:rPr>
                <w:i/>
                <w:iCs/>
              </w:rPr>
              <w:t>Le positionnement externe.</w:t>
            </w:r>
            <w:r>
              <w:t xml:space="preserve"> </w:t>
            </w:r>
          </w:p>
          <w:p w14:paraId="00D1C451" w14:textId="77777777" w:rsidR="00C657FA" w:rsidRPr="00482AC3" w:rsidRDefault="00C657FA" w:rsidP="00FB0034">
            <w:pPr>
              <w:rPr>
                <w:b/>
                <w:bCs/>
                <w:i/>
                <w:iCs/>
              </w:rPr>
            </w:pPr>
          </w:p>
        </w:tc>
      </w:tr>
      <w:tr w:rsidR="00934AFA" w:rsidRPr="00482AC3" w14:paraId="694FE392" w14:textId="77777777" w:rsidTr="00934AFA">
        <w:trPr>
          <w:trHeight w:val="435"/>
        </w:trPr>
        <w:tc>
          <w:tcPr>
            <w:tcW w:w="4508" w:type="dxa"/>
          </w:tcPr>
          <w:p w14:paraId="1ACA0334" w14:textId="689789AD" w:rsidR="00934AFA" w:rsidRPr="00934AFA" w:rsidRDefault="00934AFA" w:rsidP="00B9281A">
            <w:pPr>
              <w:rPr>
                <w:b/>
                <w:bCs/>
              </w:rPr>
            </w:pPr>
            <w:r>
              <w:rPr>
                <w:b/>
                <w:bCs/>
              </w:rPr>
              <w:t xml:space="preserve">Situation </w:t>
            </w:r>
            <w:r w:rsidR="0054326B">
              <w:rPr>
                <w:b/>
                <w:bCs/>
              </w:rPr>
              <w:t>au</w:t>
            </w:r>
            <w:r w:rsidRPr="00934AFA">
              <w:rPr>
                <w:b/>
                <w:bCs/>
              </w:rPr>
              <w:t xml:space="preserve"> plus tôt </w:t>
            </w:r>
            <w:r w:rsidR="0054326B">
              <w:rPr>
                <w:b/>
                <w:bCs/>
              </w:rPr>
              <w:t>dix</w:t>
            </w:r>
            <w:r w:rsidRPr="00934AFA">
              <w:rPr>
                <w:b/>
                <w:bCs/>
              </w:rPr>
              <w:t xml:space="preserve"> mois avant la date d’adoption du plan diversité</w:t>
            </w:r>
            <w:r w:rsidR="0054326B">
              <w:rPr>
                <w:b/>
                <w:bCs/>
              </w:rPr>
              <w:t xml:space="preserve"> par </w:t>
            </w:r>
            <w:r w:rsidR="00B9281A">
              <w:rPr>
                <w:b/>
                <w:bCs/>
              </w:rPr>
              <w:t>l’administration</w:t>
            </w:r>
          </w:p>
        </w:tc>
        <w:tc>
          <w:tcPr>
            <w:tcW w:w="4508" w:type="dxa"/>
          </w:tcPr>
          <w:p w14:paraId="52E9AAF2" w14:textId="7ABB46B2" w:rsidR="00934AFA" w:rsidRPr="00D64FBB" w:rsidRDefault="00536D0F" w:rsidP="00FB0034">
            <w:pPr>
              <w:rPr>
                <w:b/>
                <w:bCs/>
              </w:rPr>
            </w:pPr>
            <w:r w:rsidRPr="00D64FBB">
              <w:rPr>
                <w:b/>
                <w:bCs/>
              </w:rPr>
              <w:t xml:space="preserve">Les pratiques et constatations </w:t>
            </w:r>
            <w:r w:rsidR="007E3457" w:rsidRPr="00D64FBB">
              <w:rPr>
                <w:b/>
                <w:bCs/>
              </w:rPr>
              <w:t xml:space="preserve">mentionnées </w:t>
            </w:r>
            <w:r w:rsidR="000B7103">
              <w:rPr>
                <w:b/>
                <w:bCs/>
              </w:rPr>
              <w:t>doivent encore être d’actualité lors de l’élaboration du plan</w:t>
            </w:r>
            <w:r w:rsidR="00434F51">
              <w:rPr>
                <w:b/>
                <w:bCs/>
              </w:rPr>
              <w:t xml:space="preserve"> et/ou doivent être clairement situées dans le temps.</w:t>
            </w:r>
          </w:p>
        </w:tc>
      </w:tr>
    </w:tbl>
    <w:p w14:paraId="107AF51B" w14:textId="33DE5198" w:rsidR="00C657FA" w:rsidRPr="00F91FC5" w:rsidRDefault="00C657FA" w:rsidP="001B1AAB">
      <w:pPr>
        <w:spacing w:before="120"/>
        <w:rPr>
          <w:szCs w:val="20"/>
        </w:rPr>
      </w:pPr>
      <w:r w:rsidRPr="00F91FC5">
        <w:rPr>
          <w:szCs w:val="20"/>
        </w:rPr>
        <w:t xml:space="preserve">Le contenu du plan diversité </w:t>
      </w:r>
      <w:r>
        <w:rPr>
          <w:szCs w:val="20"/>
        </w:rPr>
        <w:t>devra</w:t>
      </w:r>
      <w:r w:rsidRPr="00F91FC5">
        <w:rPr>
          <w:szCs w:val="20"/>
        </w:rPr>
        <w:t xml:space="preserve"> répondre aux enjeux soulevés par le</w:t>
      </w:r>
      <w:r w:rsidR="00310AC7">
        <w:rPr>
          <w:szCs w:val="20"/>
        </w:rPr>
        <w:t>s</w:t>
      </w:r>
      <w:r w:rsidRPr="00F91FC5">
        <w:rPr>
          <w:szCs w:val="20"/>
        </w:rPr>
        <w:t xml:space="preserve"> scan</w:t>
      </w:r>
      <w:r w:rsidR="00310AC7">
        <w:rPr>
          <w:szCs w:val="20"/>
        </w:rPr>
        <w:t>s</w:t>
      </w:r>
      <w:r w:rsidRPr="00F91FC5">
        <w:rPr>
          <w:szCs w:val="20"/>
        </w:rPr>
        <w:t xml:space="preserve"> de la diversité préalablement réalisé</w:t>
      </w:r>
      <w:r w:rsidR="00310AC7">
        <w:rPr>
          <w:szCs w:val="20"/>
        </w:rPr>
        <w:t>s</w:t>
      </w:r>
      <w:r w:rsidRPr="00F91FC5">
        <w:rPr>
          <w:szCs w:val="20"/>
        </w:rPr>
        <w:t>.</w:t>
      </w:r>
    </w:p>
    <w:p w14:paraId="5819BF4F" w14:textId="77777777" w:rsidR="00C657FA" w:rsidRPr="00F91FC5" w:rsidRDefault="00C657FA" w:rsidP="00C657FA">
      <w:pPr>
        <w:rPr>
          <w:szCs w:val="20"/>
        </w:rPr>
      </w:pPr>
      <w:r w:rsidRPr="00F91FC5">
        <w:rPr>
          <w:szCs w:val="20"/>
        </w:rPr>
        <w:t>Le scan quantitatif se fait au regard des critères énoncés ci-dessus.</w:t>
      </w:r>
    </w:p>
    <w:p w14:paraId="6ECD23DF" w14:textId="4D8C4157" w:rsidR="00C657FA" w:rsidRPr="00F91FC5" w:rsidRDefault="00C657FA" w:rsidP="00C657FA">
      <w:pPr>
        <w:rPr>
          <w:szCs w:val="20"/>
        </w:rPr>
      </w:pPr>
      <w:r w:rsidRPr="00F91FC5">
        <w:rPr>
          <w:szCs w:val="20"/>
        </w:rPr>
        <w:t xml:space="preserve">Le scan qualitatif </w:t>
      </w:r>
      <w:r w:rsidR="001A45E1">
        <w:rPr>
          <w:szCs w:val="20"/>
        </w:rPr>
        <w:t xml:space="preserve">est délimité par </w:t>
      </w:r>
      <w:r w:rsidRPr="00F91FC5">
        <w:rPr>
          <w:szCs w:val="20"/>
        </w:rPr>
        <w:t>quatre axes de travail que constituent la sélection et le recrutement, la gestion du personnel, la sensibilisation et communication interne et enfin, le positionnement externe</w:t>
      </w:r>
      <w:r>
        <w:rPr>
          <w:szCs w:val="20"/>
        </w:rPr>
        <w:t xml:space="preserve">, en tenant compte </w:t>
      </w:r>
      <w:r w:rsidR="00FB0E2C">
        <w:rPr>
          <w:szCs w:val="20"/>
        </w:rPr>
        <w:t>au minimum</w:t>
      </w:r>
      <w:r>
        <w:rPr>
          <w:szCs w:val="20"/>
        </w:rPr>
        <w:t xml:space="preserve"> de l’ensemble des critères repris dans le scan quantitatif.</w:t>
      </w:r>
    </w:p>
    <w:p w14:paraId="4EE60A9C" w14:textId="0972C09C" w:rsidR="00C657FA" w:rsidRDefault="00C657FA" w:rsidP="00C657FA">
      <w:pPr>
        <w:spacing w:before="120" w:after="120"/>
        <w:rPr>
          <w:szCs w:val="20"/>
        </w:rPr>
      </w:pPr>
      <w:r w:rsidRPr="00F91FC5">
        <w:rPr>
          <w:szCs w:val="20"/>
        </w:rPr>
        <w:t>L</w:t>
      </w:r>
      <w:r>
        <w:rPr>
          <w:szCs w:val="20"/>
        </w:rPr>
        <w:t xml:space="preserve">es pages suivantes précisent les informations à reprendre </w:t>
      </w:r>
      <w:r w:rsidR="00FB0E2C">
        <w:rPr>
          <w:szCs w:val="20"/>
        </w:rPr>
        <w:t>dans</w:t>
      </w:r>
      <w:r>
        <w:rPr>
          <w:szCs w:val="20"/>
        </w:rPr>
        <w:t xml:space="preserve"> ces scans.</w:t>
      </w:r>
    </w:p>
    <w:p w14:paraId="379AD404" w14:textId="77777777" w:rsidR="001E30D8" w:rsidRDefault="001E30D8" w:rsidP="00C657FA">
      <w:pPr>
        <w:spacing w:before="120" w:after="120"/>
        <w:rPr>
          <w:szCs w:val="20"/>
        </w:rPr>
      </w:pPr>
    </w:p>
    <w:p w14:paraId="52F95B2A" w14:textId="77777777" w:rsidR="0090473E" w:rsidRDefault="0090473E" w:rsidP="00C657FA">
      <w:pPr>
        <w:spacing w:before="120" w:after="120"/>
        <w:rPr>
          <w:b/>
          <w:bCs/>
          <w:szCs w:val="20"/>
        </w:rPr>
      </w:pPr>
    </w:p>
    <w:p w14:paraId="43DE63BD" w14:textId="77777777" w:rsidR="0090473E" w:rsidRPr="00C657FA" w:rsidRDefault="0090473E" w:rsidP="00C657FA">
      <w:pPr>
        <w:spacing w:before="120" w:after="120"/>
        <w:rPr>
          <w:b/>
          <w:bCs/>
          <w:szCs w:val="20"/>
        </w:rPr>
      </w:pPr>
    </w:p>
    <w:tbl>
      <w:tblPr>
        <w:tblStyle w:val="Tabelraster"/>
        <w:tblW w:w="0" w:type="auto"/>
        <w:tblLook w:val="04A0" w:firstRow="1" w:lastRow="0" w:firstColumn="1" w:lastColumn="0" w:noHBand="0" w:noVBand="1"/>
      </w:tblPr>
      <w:tblGrid>
        <w:gridCol w:w="9060"/>
      </w:tblGrid>
      <w:tr w:rsidR="00C657FA" w14:paraId="3872C77B" w14:textId="77777777" w:rsidTr="00FB0034">
        <w:tc>
          <w:tcPr>
            <w:tcW w:w="9060" w:type="dxa"/>
          </w:tcPr>
          <w:p w14:paraId="1C02F4B7" w14:textId="77777777" w:rsidR="00C657FA" w:rsidRDefault="00C657FA" w:rsidP="00FB0034">
            <w:pPr>
              <w:spacing w:before="120" w:after="120"/>
              <w:rPr>
                <w:sz w:val="24"/>
                <w:szCs w:val="24"/>
              </w:rPr>
            </w:pPr>
            <w:bookmarkStart w:id="1" w:name="_Hlk200466624"/>
            <w:r>
              <w:rPr>
                <w:sz w:val="24"/>
                <w:szCs w:val="24"/>
              </w:rPr>
              <w:lastRenderedPageBreak/>
              <w:t xml:space="preserve">A – SCAN </w:t>
            </w:r>
            <w:r w:rsidRPr="00A5792F">
              <w:rPr>
                <w:b/>
                <w:bCs/>
                <w:sz w:val="24"/>
                <w:szCs w:val="24"/>
              </w:rPr>
              <w:t>QUANTITATIF</w:t>
            </w:r>
            <w:r>
              <w:rPr>
                <w:sz w:val="24"/>
                <w:szCs w:val="24"/>
              </w:rPr>
              <w:t xml:space="preserve"> EN DATE DU : ………………………………………</w:t>
            </w:r>
            <w:proofErr w:type="gramStart"/>
            <w:r>
              <w:rPr>
                <w:sz w:val="24"/>
                <w:szCs w:val="24"/>
              </w:rPr>
              <w:t>…….</w:t>
            </w:r>
            <w:proofErr w:type="gramEnd"/>
            <w:r>
              <w:rPr>
                <w:sz w:val="24"/>
                <w:szCs w:val="24"/>
              </w:rPr>
              <w:t>.</w:t>
            </w:r>
          </w:p>
        </w:tc>
      </w:tr>
    </w:tbl>
    <w:bookmarkEnd w:id="1"/>
    <w:p w14:paraId="265B7999" w14:textId="77777777" w:rsidR="00C657FA" w:rsidRPr="00C472A2" w:rsidRDefault="00C657FA" w:rsidP="00C657FA">
      <w:pPr>
        <w:rPr>
          <w:rFonts w:cs="Arial"/>
          <w:b/>
          <w:bCs/>
          <w:i/>
          <w:iCs/>
          <w:szCs w:val="20"/>
        </w:rPr>
      </w:pPr>
      <w:r w:rsidRPr="00CA0127">
        <w:rPr>
          <w:rFonts w:cs="Arial"/>
          <w:b/>
          <w:bCs/>
          <w:i/>
          <w:iCs/>
          <w:szCs w:val="20"/>
          <w:highlight w:val="yellow"/>
        </w:rPr>
        <w:t xml:space="preserve">Reproduction de l’annexe – ne pas remplir cette page – VOIR ANNEXE </w:t>
      </w:r>
      <w:r w:rsidRPr="00315FA3">
        <w:rPr>
          <w:rFonts w:cs="Arial"/>
          <w:b/>
          <w:bCs/>
          <w:i/>
          <w:iCs/>
          <w:szCs w:val="20"/>
          <w:highlight w:val="yellow"/>
        </w:rPr>
        <w:t>2</w:t>
      </w:r>
    </w:p>
    <w:tbl>
      <w:tblPr>
        <w:tblStyle w:val="Tabelraster"/>
        <w:tblW w:w="5259" w:type="pct"/>
        <w:tblLayout w:type="fixed"/>
        <w:tblLook w:val="04A0" w:firstRow="1" w:lastRow="0" w:firstColumn="1" w:lastColumn="0" w:noHBand="0" w:noVBand="1"/>
      </w:tblPr>
      <w:tblGrid>
        <w:gridCol w:w="697"/>
        <w:gridCol w:w="6"/>
        <w:gridCol w:w="1048"/>
        <w:gridCol w:w="551"/>
        <w:gridCol w:w="555"/>
        <w:gridCol w:w="738"/>
        <w:gridCol w:w="642"/>
        <w:gridCol w:w="829"/>
        <w:gridCol w:w="743"/>
        <w:gridCol w:w="709"/>
        <w:gridCol w:w="568"/>
        <w:gridCol w:w="709"/>
        <w:gridCol w:w="566"/>
        <w:gridCol w:w="707"/>
        <w:gridCol w:w="461"/>
      </w:tblGrid>
      <w:tr w:rsidR="00C657FA" w14:paraId="11274FF2" w14:textId="77777777" w:rsidTr="00FB0034">
        <w:trPr>
          <w:trHeight w:val="249"/>
        </w:trPr>
        <w:tc>
          <w:tcPr>
            <w:tcW w:w="918" w:type="pct"/>
            <w:gridSpan w:val="3"/>
            <w:vAlign w:val="center"/>
          </w:tcPr>
          <w:p w14:paraId="1E54BA1A" w14:textId="77777777" w:rsidR="00C657FA" w:rsidRPr="003E2873" w:rsidRDefault="00C657FA" w:rsidP="00FB0034">
            <w:pPr>
              <w:spacing w:after="120"/>
              <w:rPr>
                <w:sz w:val="10"/>
                <w:szCs w:val="10"/>
              </w:rPr>
            </w:pPr>
          </w:p>
        </w:tc>
        <w:tc>
          <w:tcPr>
            <w:tcW w:w="580" w:type="pct"/>
            <w:gridSpan w:val="2"/>
            <w:vAlign w:val="center"/>
          </w:tcPr>
          <w:p w14:paraId="337430EB" w14:textId="77777777" w:rsidR="00C657FA" w:rsidRPr="003E2873" w:rsidRDefault="00C657FA" w:rsidP="00FB0034">
            <w:pPr>
              <w:spacing w:after="120"/>
              <w:rPr>
                <w:b/>
                <w:bCs/>
                <w:sz w:val="10"/>
                <w:szCs w:val="10"/>
              </w:rPr>
            </w:pPr>
            <w:r w:rsidRPr="003E2873">
              <w:rPr>
                <w:b/>
                <w:bCs/>
                <w:sz w:val="10"/>
                <w:szCs w:val="10"/>
              </w:rPr>
              <w:t>Nationalité</w:t>
            </w:r>
          </w:p>
        </w:tc>
        <w:tc>
          <w:tcPr>
            <w:tcW w:w="1549" w:type="pct"/>
            <w:gridSpan w:val="4"/>
            <w:vAlign w:val="center"/>
          </w:tcPr>
          <w:p w14:paraId="0B856710" w14:textId="77777777" w:rsidR="00C657FA" w:rsidRPr="003E2873" w:rsidRDefault="00C657FA" w:rsidP="00FB0034">
            <w:pPr>
              <w:spacing w:after="120"/>
              <w:rPr>
                <w:b/>
                <w:bCs/>
                <w:sz w:val="10"/>
                <w:szCs w:val="10"/>
              </w:rPr>
            </w:pPr>
            <w:r w:rsidRPr="003E2873">
              <w:rPr>
                <w:b/>
                <w:bCs/>
                <w:sz w:val="10"/>
                <w:szCs w:val="10"/>
              </w:rPr>
              <w:t>Âge</w:t>
            </w:r>
          </w:p>
        </w:tc>
        <w:tc>
          <w:tcPr>
            <w:tcW w:w="372" w:type="pct"/>
            <w:vMerge w:val="restart"/>
            <w:vAlign w:val="center"/>
          </w:tcPr>
          <w:p w14:paraId="17CF936D" w14:textId="77777777" w:rsidR="00C657FA" w:rsidRPr="003E2873" w:rsidRDefault="00C657FA" w:rsidP="00FB0034">
            <w:pPr>
              <w:spacing w:after="120"/>
              <w:rPr>
                <w:b/>
                <w:bCs/>
                <w:sz w:val="10"/>
                <w:szCs w:val="10"/>
              </w:rPr>
            </w:pPr>
            <w:r w:rsidRPr="003E2873">
              <w:rPr>
                <w:b/>
                <w:bCs/>
                <w:sz w:val="10"/>
                <w:szCs w:val="10"/>
              </w:rPr>
              <w:t>Handicap</w:t>
            </w:r>
          </w:p>
        </w:tc>
        <w:tc>
          <w:tcPr>
            <w:tcW w:w="670" w:type="pct"/>
            <w:gridSpan w:val="2"/>
            <w:vAlign w:val="center"/>
          </w:tcPr>
          <w:p w14:paraId="1157826F" w14:textId="77777777" w:rsidR="00C657FA" w:rsidRPr="003E2873" w:rsidRDefault="00C657FA" w:rsidP="00FB0034">
            <w:pPr>
              <w:spacing w:after="120"/>
              <w:rPr>
                <w:b/>
                <w:bCs/>
                <w:sz w:val="10"/>
                <w:szCs w:val="10"/>
              </w:rPr>
            </w:pPr>
            <w:r w:rsidRPr="003E2873">
              <w:rPr>
                <w:b/>
                <w:bCs/>
                <w:sz w:val="10"/>
                <w:szCs w:val="10"/>
              </w:rPr>
              <w:t>Genre</w:t>
            </w:r>
          </w:p>
        </w:tc>
        <w:tc>
          <w:tcPr>
            <w:tcW w:w="297" w:type="pct"/>
            <w:vMerge w:val="restart"/>
            <w:vAlign w:val="center"/>
          </w:tcPr>
          <w:p w14:paraId="65339AE3" w14:textId="77777777" w:rsidR="00C657FA" w:rsidRPr="003E2873" w:rsidRDefault="00C657FA" w:rsidP="00FB0034">
            <w:pPr>
              <w:spacing w:after="120"/>
              <w:rPr>
                <w:b/>
                <w:bCs/>
                <w:sz w:val="10"/>
                <w:szCs w:val="10"/>
              </w:rPr>
            </w:pPr>
            <w:r w:rsidRPr="003E2873">
              <w:rPr>
                <w:b/>
                <w:bCs/>
                <w:sz w:val="10"/>
                <w:szCs w:val="10"/>
              </w:rPr>
              <w:t>Sans</w:t>
            </w:r>
          </w:p>
          <w:p w14:paraId="07C9EA02" w14:textId="77777777" w:rsidR="00C657FA" w:rsidRPr="003E2873" w:rsidRDefault="00C657FA" w:rsidP="00FB0034">
            <w:pPr>
              <w:spacing w:after="120"/>
              <w:rPr>
                <w:b/>
                <w:bCs/>
                <w:sz w:val="10"/>
                <w:szCs w:val="10"/>
              </w:rPr>
            </w:pPr>
            <w:r w:rsidRPr="003E2873">
              <w:rPr>
                <w:b/>
                <w:bCs/>
                <w:sz w:val="10"/>
                <w:szCs w:val="10"/>
              </w:rPr>
              <w:t>CESS</w:t>
            </w:r>
          </w:p>
        </w:tc>
        <w:tc>
          <w:tcPr>
            <w:tcW w:w="371" w:type="pct"/>
            <w:vMerge w:val="restart"/>
            <w:vAlign w:val="center"/>
          </w:tcPr>
          <w:p w14:paraId="682305A6" w14:textId="77777777" w:rsidR="00C657FA" w:rsidRPr="003E2873" w:rsidRDefault="00C657FA" w:rsidP="00FB0034">
            <w:pPr>
              <w:spacing w:after="120"/>
              <w:rPr>
                <w:b/>
                <w:bCs/>
                <w:sz w:val="10"/>
                <w:szCs w:val="10"/>
              </w:rPr>
            </w:pPr>
            <w:r w:rsidRPr="003E2873">
              <w:rPr>
                <w:b/>
                <w:bCs/>
                <w:sz w:val="10"/>
                <w:szCs w:val="10"/>
              </w:rPr>
              <w:t>Total</w:t>
            </w:r>
          </w:p>
          <w:p w14:paraId="229C909E" w14:textId="77777777" w:rsidR="00C657FA" w:rsidRPr="003E2873" w:rsidRDefault="00C657FA" w:rsidP="00FB0034">
            <w:pPr>
              <w:spacing w:after="120"/>
              <w:rPr>
                <w:b/>
                <w:bCs/>
                <w:sz w:val="10"/>
                <w:szCs w:val="10"/>
              </w:rPr>
            </w:pPr>
            <w:r w:rsidRPr="003E2873">
              <w:rPr>
                <w:b/>
                <w:bCs/>
                <w:sz w:val="10"/>
                <w:szCs w:val="10"/>
              </w:rPr>
              <w:t>En nombre</w:t>
            </w:r>
          </w:p>
        </w:tc>
        <w:tc>
          <w:tcPr>
            <w:tcW w:w="242" w:type="pct"/>
            <w:vMerge w:val="restart"/>
            <w:vAlign w:val="center"/>
          </w:tcPr>
          <w:p w14:paraId="6B64B2AC" w14:textId="77777777" w:rsidR="00C657FA" w:rsidRPr="00283630" w:rsidRDefault="00C657FA" w:rsidP="00FB0034">
            <w:pPr>
              <w:spacing w:after="120"/>
              <w:rPr>
                <w:b/>
                <w:bCs/>
                <w:sz w:val="16"/>
                <w:szCs w:val="16"/>
              </w:rPr>
            </w:pPr>
            <w:r w:rsidRPr="00283630">
              <w:rPr>
                <w:b/>
                <w:bCs/>
                <w:sz w:val="16"/>
                <w:szCs w:val="16"/>
              </w:rPr>
              <w:t>%</w:t>
            </w:r>
          </w:p>
        </w:tc>
      </w:tr>
      <w:tr w:rsidR="00C657FA" w14:paraId="174B3523" w14:textId="77777777" w:rsidTr="00FB0034">
        <w:trPr>
          <w:trHeight w:val="511"/>
        </w:trPr>
        <w:tc>
          <w:tcPr>
            <w:tcW w:w="918" w:type="pct"/>
            <w:gridSpan w:val="3"/>
            <w:vAlign w:val="center"/>
          </w:tcPr>
          <w:p w14:paraId="2C32BA47" w14:textId="77777777" w:rsidR="00C657FA" w:rsidRPr="003E2873" w:rsidRDefault="00C657FA" w:rsidP="00FB0034">
            <w:pPr>
              <w:spacing w:after="120"/>
              <w:rPr>
                <w:i/>
                <w:iCs/>
                <w:sz w:val="10"/>
                <w:szCs w:val="10"/>
              </w:rPr>
            </w:pPr>
            <w:r w:rsidRPr="003E2873">
              <w:rPr>
                <w:i/>
                <w:iCs/>
                <w:sz w:val="10"/>
                <w:szCs w:val="10"/>
              </w:rPr>
              <w:t>En nombre, sauf quand spécifié autrement</w:t>
            </w:r>
          </w:p>
        </w:tc>
        <w:tc>
          <w:tcPr>
            <w:tcW w:w="289" w:type="pct"/>
            <w:vAlign w:val="center"/>
          </w:tcPr>
          <w:p w14:paraId="3120F496" w14:textId="77777777" w:rsidR="00C657FA" w:rsidRPr="003E2873" w:rsidRDefault="00C657FA" w:rsidP="00FB0034">
            <w:pPr>
              <w:spacing w:after="120"/>
              <w:rPr>
                <w:b/>
                <w:bCs/>
                <w:sz w:val="10"/>
                <w:szCs w:val="10"/>
              </w:rPr>
            </w:pPr>
            <w:r w:rsidRPr="003E2873">
              <w:rPr>
                <w:b/>
                <w:bCs/>
                <w:sz w:val="10"/>
                <w:szCs w:val="10"/>
              </w:rPr>
              <w:t>UE27</w:t>
            </w:r>
          </w:p>
        </w:tc>
        <w:tc>
          <w:tcPr>
            <w:tcW w:w="291" w:type="pct"/>
            <w:vAlign w:val="center"/>
          </w:tcPr>
          <w:p w14:paraId="5853DA35" w14:textId="77777777" w:rsidR="00C657FA" w:rsidRPr="003E2873" w:rsidRDefault="00C657FA" w:rsidP="00FB0034">
            <w:pPr>
              <w:spacing w:after="120"/>
              <w:rPr>
                <w:b/>
                <w:bCs/>
                <w:sz w:val="10"/>
                <w:szCs w:val="10"/>
              </w:rPr>
            </w:pPr>
            <w:r w:rsidRPr="003E2873">
              <w:rPr>
                <w:b/>
                <w:bCs/>
                <w:sz w:val="10"/>
                <w:szCs w:val="10"/>
              </w:rPr>
              <w:t>Hors EU27</w:t>
            </w:r>
          </w:p>
        </w:tc>
        <w:tc>
          <w:tcPr>
            <w:tcW w:w="387" w:type="pct"/>
            <w:vAlign w:val="center"/>
          </w:tcPr>
          <w:p w14:paraId="23E71A8B" w14:textId="77777777" w:rsidR="00C657FA" w:rsidRPr="003E2873" w:rsidRDefault="00C657FA" w:rsidP="00FB0034">
            <w:pPr>
              <w:spacing w:after="120"/>
              <w:rPr>
                <w:b/>
                <w:bCs/>
                <w:sz w:val="10"/>
                <w:szCs w:val="10"/>
              </w:rPr>
            </w:pPr>
            <w:r w:rsidRPr="003E2873">
              <w:rPr>
                <w:b/>
                <w:bCs/>
                <w:sz w:val="10"/>
                <w:szCs w:val="10"/>
              </w:rPr>
              <w:t>&lt;26</w:t>
            </w:r>
          </w:p>
          <w:p w14:paraId="73F20090" w14:textId="77777777" w:rsidR="00C657FA" w:rsidRPr="003E2873" w:rsidRDefault="00C657FA" w:rsidP="00FB0034">
            <w:pPr>
              <w:spacing w:after="120"/>
              <w:rPr>
                <w:b/>
                <w:bCs/>
                <w:sz w:val="10"/>
                <w:szCs w:val="10"/>
              </w:rPr>
            </w:pPr>
            <w:r w:rsidRPr="003E2873">
              <w:rPr>
                <w:b/>
                <w:bCs/>
                <w:sz w:val="10"/>
                <w:szCs w:val="10"/>
              </w:rPr>
              <w:t>ans</w:t>
            </w:r>
          </w:p>
        </w:tc>
        <w:tc>
          <w:tcPr>
            <w:tcW w:w="337" w:type="pct"/>
            <w:vAlign w:val="center"/>
          </w:tcPr>
          <w:p w14:paraId="260C8BC0" w14:textId="53B933CC" w:rsidR="00C657FA" w:rsidRPr="003E2873" w:rsidRDefault="00C657FA" w:rsidP="00FB0034">
            <w:pPr>
              <w:spacing w:after="120"/>
              <w:rPr>
                <w:b/>
                <w:bCs/>
                <w:sz w:val="10"/>
                <w:szCs w:val="10"/>
              </w:rPr>
            </w:pPr>
            <w:r w:rsidRPr="003E2873">
              <w:rPr>
                <w:b/>
                <w:bCs/>
                <w:sz w:val="10"/>
                <w:szCs w:val="10"/>
              </w:rPr>
              <w:t>26-4</w:t>
            </w:r>
            <w:r w:rsidR="009758B8">
              <w:rPr>
                <w:b/>
                <w:bCs/>
                <w:sz w:val="10"/>
                <w:szCs w:val="10"/>
              </w:rPr>
              <w:t>4</w:t>
            </w:r>
            <w:r w:rsidRPr="003E2873">
              <w:rPr>
                <w:b/>
                <w:bCs/>
                <w:sz w:val="10"/>
                <w:szCs w:val="10"/>
              </w:rPr>
              <w:t xml:space="preserve"> </w:t>
            </w:r>
          </w:p>
          <w:p w14:paraId="4A5A0CE8" w14:textId="77777777" w:rsidR="00C657FA" w:rsidRPr="003E2873" w:rsidRDefault="00C657FA" w:rsidP="00FB0034">
            <w:pPr>
              <w:spacing w:after="120"/>
              <w:rPr>
                <w:b/>
                <w:bCs/>
                <w:sz w:val="10"/>
                <w:szCs w:val="10"/>
              </w:rPr>
            </w:pPr>
            <w:r w:rsidRPr="003E2873">
              <w:rPr>
                <w:b/>
                <w:bCs/>
                <w:sz w:val="10"/>
                <w:szCs w:val="10"/>
              </w:rPr>
              <w:t>ans</w:t>
            </w:r>
          </w:p>
        </w:tc>
        <w:tc>
          <w:tcPr>
            <w:tcW w:w="435" w:type="pct"/>
            <w:vAlign w:val="center"/>
          </w:tcPr>
          <w:p w14:paraId="7BADF70B" w14:textId="77777777" w:rsidR="00C657FA" w:rsidRPr="003E2873" w:rsidRDefault="00C657FA" w:rsidP="00FB0034">
            <w:pPr>
              <w:spacing w:after="120"/>
              <w:rPr>
                <w:b/>
                <w:bCs/>
                <w:sz w:val="10"/>
                <w:szCs w:val="10"/>
              </w:rPr>
            </w:pPr>
            <w:r w:rsidRPr="003E2873">
              <w:rPr>
                <w:b/>
                <w:bCs/>
                <w:sz w:val="10"/>
                <w:szCs w:val="10"/>
              </w:rPr>
              <w:t>45-59</w:t>
            </w:r>
          </w:p>
          <w:p w14:paraId="5BEB6E3C" w14:textId="77777777" w:rsidR="00C657FA" w:rsidRPr="003E2873" w:rsidRDefault="00C657FA" w:rsidP="00FB0034">
            <w:pPr>
              <w:spacing w:after="120"/>
              <w:rPr>
                <w:b/>
                <w:bCs/>
                <w:sz w:val="10"/>
                <w:szCs w:val="10"/>
              </w:rPr>
            </w:pPr>
            <w:r w:rsidRPr="003E2873">
              <w:rPr>
                <w:b/>
                <w:bCs/>
                <w:sz w:val="10"/>
                <w:szCs w:val="10"/>
              </w:rPr>
              <w:t>ans</w:t>
            </w:r>
          </w:p>
        </w:tc>
        <w:tc>
          <w:tcPr>
            <w:tcW w:w="390" w:type="pct"/>
            <w:vAlign w:val="center"/>
          </w:tcPr>
          <w:p w14:paraId="71F0DCC5" w14:textId="77777777" w:rsidR="00C657FA" w:rsidRPr="003E2873" w:rsidRDefault="00C657FA" w:rsidP="00FB0034">
            <w:pPr>
              <w:spacing w:after="120"/>
              <w:rPr>
                <w:b/>
                <w:bCs/>
                <w:sz w:val="10"/>
                <w:szCs w:val="10"/>
              </w:rPr>
            </w:pPr>
            <w:r w:rsidRPr="003E2873">
              <w:rPr>
                <w:b/>
                <w:bCs/>
                <w:sz w:val="10"/>
                <w:szCs w:val="10"/>
              </w:rPr>
              <w:t>60 ans</w:t>
            </w:r>
            <w:r>
              <w:rPr>
                <w:b/>
                <w:bCs/>
                <w:sz w:val="10"/>
                <w:szCs w:val="10"/>
              </w:rPr>
              <w:t xml:space="preserve"> et +</w:t>
            </w:r>
          </w:p>
        </w:tc>
        <w:tc>
          <w:tcPr>
            <w:tcW w:w="372" w:type="pct"/>
            <w:vMerge/>
            <w:vAlign w:val="center"/>
          </w:tcPr>
          <w:p w14:paraId="40525DC3" w14:textId="77777777" w:rsidR="00C657FA" w:rsidRPr="003E2873" w:rsidRDefault="00C657FA" w:rsidP="00FB0034">
            <w:pPr>
              <w:spacing w:after="120"/>
              <w:rPr>
                <w:b/>
                <w:bCs/>
                <w:sz w:val="10"/>
                <w:szCs w:val="10"/>
              </w:rPr>
            </w:pPr>
          </w:p>
        </w:tc>
        <w:tc>
          <w:tcPr>
            <w:tcW w:w="298" w:type="pct"/>
            <w:vAlign w:val="center"/>
          </w:tcPr>
          <w:p w14:paraId="32E3E6C5" w14:textId="77777777" w:rsidR="00C657FA" w:rsidRPr="003E2873" w:rsidRDefault="00C657FA" w:rsidP="00FB0034">
            <w:pPr>
              <w:spacing w:after="120"/>
              <w:rPr>
                <w:b/>
                <w:bCs/>
                <w:sz w:val="10"/>
                <w:szCs w:val="10"/>
              </w:rPr>
            </w:pPr>
            <w:r w:rsidRPr="003E2873">
              <w:rPr>
                <w:b/>
                <w:bCs/>
                <w:sz w:val="10"/>
                <w:szCs w:val="10"/>
              </w:rPr>
              <w:t>Femme</w:t>
            </w:r>
          </w:p>
        </w:tc>
        <w:tc>
          <w:tcPr>
            <w:tcW w:w="372" w:type="pct"/>
            <w:vAlign w:val="center"/>
          </w:tcPr>
          <w:p w14:paraId="6C18E0BD" w14:textId="77777777" w:rsidR="00C657FA" w:rsidRPr="003E2873" w:rsidRDefault="00C657FA" w:rsidP="00FB0034">
            <w:pPr>
              <w:spacing w:after="120"/>
              <w:rPr>
                <w:b/>
                <w:bCs/>
                <w:sz w:val="10"/>
                <w:szCs w:val="10"/>
              </w:rPr>
            </w:pPr>
            <w:r w:rsidRPr="003E2873">
              <w:rPr>
                <w:b/>
                <w:bCs/>
                <w:sz w:val="10"/>
                <w:szCs w:val="10"/>
              </w:rPr>
              <w:t>Homme</w:t>
            </w:r>
          </w:p>
        </w:tc>
        <w:tc>
          <w:tcPr>
            <w:tcW w:w="297" w:type="pct"/>
            <w:vMerge/>
            <w:vAlign w:val="center"/>
          </w:tcPr>
          <w:p w14:paraId="1172B650" w14:textId="77777777" w:rsidR="00C657FA" w:rsidRPr="003E2873" w:rsidRDefault="00C657FA" w:rsidP="00FB0034">
            <w:pPr>
              <w:spacing w:after="120"/>
              <w:rPr>
                <w:b/>
                <w:bCs/>
                <w:sz w:val="10"/>
                <w:szCs w:val="10"/>
              </w:rPr>
            </w:pPr>
          </w:p>
        </w:tc>
        <w:tc>
          <w:tcPr>
            <w:tcW w:w="371" w:type="pct"/>
            <w:vMerge/>
            <w:vAlign w:val="center"/>
          </w:tcPr>
          <w:p w14:paraId="78C8D414" w14:textId="77777777" w:rsidR="00C657FA" w:rsidRPr="003E2873" w:rsidRDefault="00C657FA" w:rsidP="00FB0034">
            <w:pPr>
              <w:spacing w:after="120"/>
              <w:rPr>
                <w:b/>
                <w:bCs/>
                <w:sz w:val="10"/>
                <w:szCs w:val="10"/>
              </w:rPr>
            </w:pPr>
          </w:p>
        </w:tc>
        <w:tc>
          <w:tcPr>
            <w:tcW w:w="242" w:type="pct"/>
            <w:vMerge/>
            <w:vAlign w:val="center"/>
          </w:tcPr>
          <w:p w14:paraId="4B7D0C3C" w14:textId="77777777" w:rsidR="00C657FA" w:rsidRPr="00283630" w:rsidRDefault="00C657FA" w:rsidP="00FB0034">
            <w:pPr>
              <w:spacing w:after="120"/>
              <w:rPr>
                <w:b/>
                <w:bCs/>
                <w:sz w:val="16"/>
                <w:szCs w:val="16"/>
              </w:rPr>
            </w:pPr>
          </w:p>
        </w:tc>
      </w:tr>
      <w:tr w:rsidR="00C657FA" w14:paraId="1C9C62F0" w14:textId="77777777" w:rsidTr="00FB0034">
        <w:trPr>
          <w:trHeight w:val="495"/>
        </w:trPr>
        <w:tc>
          <w:tcPr>
            <w:tcW w:w="918" w:type="pct"/>
            <w:gridSpan w:val="3"/>
            <w:vAlign w:val="center"/>
          </w:tcPr>
          <w:p w14:paraId="3B42434D" w14:textId="77777777" w:rsidR="00C657FA" w:rsidRPr="003E2873" w:rsidRDefault="00C657FA" w:rsidP="00FB0034">
            <w:pPr>
              <w:spacing w:before="60" w:after="60"/>
              <w:jc w:val="center"/>
              <w:rPr>
                <w:b/>
                <w:bCs/>
                <w:sz w:val="10"/>
                <w:szCs w:val="10"/>
              </w:rPr>
            </w:pPr>
            <w:r w:rsidRPr="003E2873">
              <w:rPr>
                <w:b/>
                <w:bCs/>
                <w:sz w:val="10"/>
                <w:szCs w:val="10"/>
              </w:rPr>
              <w:t>Niveau E</w:t>
            </w:r>
          </w:p>
        </w:tc>
        <w:tc>
          <w:tcPr>
            <w:tcW w:w="289" w:type="pct"/>
            <w:vAlign w:val="center"/>
          </w:tcPr>
          <w:p w14:paraId="781CB4AA" w14:textId="77777777" w:rsidR="00C657FA" w:rsidRPr="003E2873" w:rsidRDefault="00C657FA" w:rsidP="00FB0034">
            <w:pPr>
              <w:spacing w:before="60" w:after="60"/>
              <w:rPr>
                <w:sz w:val="10"/>
                <w:szCs w:val="10"/>
              </w:rPr>
            </w:pPr>
          </w:p>
        </w:tc>
        <w:tc>
          <w:tcPr>
            <w:tcW w:w="291" w:type="pct"/>
            <w:vAlign w:val="center"/>
          </w:tcPr>
          <w:p w14:paraId="004BD9D8" w14:textId="77777777" w:rsidR="00C657FA" w:rsidRPr="003E2873" w:rsidRDefault="00C657FA" w:rsidP="00FB0034">
            <w:pPr>
              <w:spacing w:before="60" w:after="60"/>
              <w:rPr>
                <w:sz w:val="10"/>
                <w:szCs w:val="10"/>
              </w:rPr>
            </w:pPr>
          </w:p>
        </w:tc>
        <w:tc>
          <w:tcPr>
            <w:tcW w:w="387" w:type="pct"/>
            <w:vAlign w:val="center"/>
          </w:tcPr>
          <w:p w14:paraId="78F0DF26" w14:textId="77777777" w:rsidR="00C657FA" w:rsidRPr="003E2873" w:rsidRDefault="00C657FA" w:rsidP="00FB0034">
            <w:pPr>
              <w:spacing w:before="60" w:after="60"/>
              <w:rPr>
                <w:sz w:val="10"/>
                <w:szCs w:val="10"/>
              </w:rPr>
            </w:pPr>
          </w:p>
        </w:tc>
        <w:tc>
          <w:tcPr>
            <w:tcW w:w="337" w:type="pct"/>
            <w:vAlign w:val="center"/>
          </w:tcPr>
          <w:p w14:paraId="4BADB109" w14:textId="77777777" w:rsidR="00C657FA" w:rsidRPr="003E2873" w:rsidRDefault="00C657FA" w:rsidP="00FB0034">
            <w:pPr>
              <w:spacing w:before="60" w:after="60"/>
              <w:rPr>
                <w:sz w:val="10"/>
                <w:szCs w:val="10"/>
              </w:rPr>
            </w:pPr>
          </w:p>
        </w:tc>
        <w:tc>
          <w:tcPr>
            <w:tcW w:w="435" w:type="pct"/>
            <w:vAlign w:val="center"/>
          </w:tcPr>
          <w:p w14:paraId="616D94A3" w14:textId="77777777" w:rsidR="00C657FA" w:rsidRPr="003E2873" w:rsidRDefault="00C657FA" w:rsidP="00FB0034">
            <w:pPr>
              <w:spacing w:before="60" w:after="60"/>
              <w:rPr>
                <w:sz w:val="10"/>
                <w:szCs w:val="10"/>
              </w:rPr>
            </w:pPr>
          </w:p>
        </w:tc>
        <w:tc>
          <w:tcPr>
            <w:tcW w:w="390" w:type="pct"/>
            <w:vAlign w:val="center"/>
          </w:tcPr>
          <w:p w14:paraId="43EC2069" w14:textId="77777777" w:rsidR="00C657FA" w:rsidRPr="003E2873" w:rsidRDefault="00C657FA" w:rsidP="00FB0034">
            <w:pPr>
              <w:spacing w:before="60" w:after="60"/>
              <w:rPr>
                <w:sz w:val="10"/>
                <w:szCs w:val="10"/>
              </w:rPr>
            </w:pPr>
          </w:p>
        </w:tc>
        <w:tc>
          <w:tcPr>
            <w:tcW w:w="372" w:type="pct"/>
          </w:tcPr>
          <w:p w14:paraId="54A424E6" w14:textId="77777777" w:rsidR="00C657FA" w:rsidRPr="003E2873" w:rsidRDefault="00C657FA" w:rsidP="00FB0034">
            <w:pPr>
              <w:spacing w:before="60" w:after="60"/>
              <w:rPr>
                <w:sz w:val="10"/>
                <w:szCs w:val="10"/>
              </w:rPr>
            </w:pPr>
          </w:p>
        </w:tc>
        <w:tc>
          <w:tcPr>
            <w:tcW w:w="298" w:type="pct"/>
            <w:vAlign w:val="center"/>
          </w:tcPr>
          <w:p w14:paraId="382873B5" w14:textId="77777777" w:rsidR="00C657FA" w:rsidRPr="003E2873" w:rsidRDefault="00C657FA" w:rsidP="00FB0034">
            <w:pPr>
              <w:spacing w:before="60" w:after="60"/>
              <w:rPr>
                <w:sz w:val="10"/>
                <w:szCs w:val="10"/>
              </w:rPr>
            </w:pPr>
          </w:p>
        </w:tc>
        <w:tc>
          <w:tcPr>
            <w:tcW w:w="372" w:type="pct"/>
            <w:vAlign w:val="center"/>
          </w:tcPr>
          <w:p w14:paraId="02EBACAB" w14:textId="77777777" w:rsidR="00C657FA" w:rsidRPr="003E2873" w:rsidRDefault="00C657FA" w:rsidP="00FB0034">
            <w:pPr>
              <w:spacing w:before="60" w:after="60"/>
              <w:rPr>
                <w:sz w:val="10"/>
                <w:szCs w:val="10"/>
              </w:rPr>
            </w:pPr>
          </w:p>
        </w:tc>
        <w:tc>
          <w:tcPr>
            <w:tcW w:w="297" w:type="pct"/>
            <w:vAlign w:val="center"/>
          </w:tcPr>
          <w:p w14:paraId="264BBB4B" w14:textId="77777777" w:rsidR="00C657FA" w:rsidRPr="003E2873" w:rsidRDefault="00C657FA" w:rsidP="00FB0034">
            <w:pPr>
              <w:spacing w:before="60" w:after="60"/>
              <w:rPr>
                <w:sz w:val="10"/>
                <w:szCs w:val="10"/>
              </w:rPr>
            </w:pPr>
          </w:p>
        </w:tc>
        <w:tc>
          <w:tcPr>
            <w:tcW w:w="371" w:type="pct"/>
            <w:vAlign w:val="center"/>
          </w:tcPr>
          <w:p w14:paraId="425CF54E" w14:textId="77777777" w:rsidR="00C657FA" w:rsidRPr="003E2873" w:rsidRDefault="00C657FA" w:rsidP="00FB0034">
            <w:pPr>
              <w:spacing w:before="60" w:after="60"/>
              <w:rPr>
                <w:sz w:val="10"/>
                <w:szCs w:val="10"/>
              </w:rPr>
            </w:pPr>
          </w:p>
        </w:tc>
        <w:tc>
          <w:tcPr>
            <w:tcW w:w="242" w:type="pct"/>
            <w:vAlign w:val="center"/>
          </w:tcPr>
          <w:p w14:paraId="033B7FA4" w14:textId="77777777" w:rsidR="00C657FA" w:rsidRPr="005824D3" w:rsidRDefault="00C657FA" w:rsidP="00FB0034">
            <w:pPr>
              <w:spacing w:before="60" w:after="60"/>
              <w:rPr>
                <w:sz w:val="16"/>
                <w:szCs w:val="16"/>
              </w:rPr>
            </w:pPr>
          </w:p>
        </w:tc>
      </w:tr>
      <w:tr w:rsidR="00C657FA" w14:paraId="23E1740E" w14:textId="77777777" w:rsidTr="00FB0034">
        <w:trPr>
          <w:trHeight w:val="495"/>
        </w:trPr>
        <w:tc>
          <w:tcPr>
            <w:tcW w:w="918" w:type="pct"/>
            <w:gridSpan w:val="3"/>
            <w:vAlign w:val="center"/>
          </w:tcPr>
          <w:p w14:paraId="368C590C" w14:textId="77777777" w:rsidR="00C657FA" w:rsidRPr="003E2873" w:rsidRDefault="00C657FA" w:rsidP="00FB0034">
            <w:pPr>
              <w:spacing w:before="60" w:after="60"/>
              <w:jc w:val="center"/>
              <w:rPr>
                <w:b/>
                <w:bCs/>
                <w:sz w:val="10"/>
                <w:szCs w:val="10"/>
              </w:rPr>
            </w:pPr>
            <w:r w:rsidRPr="003E2873">
              <w:rPr>
                <w:b/>
                <w:bCs/>
                <w:sz w:val="10"/>
                <w:szCs w:val="10"/>
              </w:rPr>
              <w:t>Niveau D</w:t>
            </w:r>
          </w:p>
        </w:tc>
        <w:tc>
          <w:tcPr>
            <w:tcW w:w="289" w:type="pct"/>
            <w:vAlign w:val="center"/>
          </w:tcPr>
          <w:p w14:paraId="4140F342" w14:textId="77777777" w:rsidR="00C657FA" w:rsidRPr="003E2873" w:rsidRDefault="00C657FA" w:rsidP="00FB0034">
            <w:pPr>
              <w:spacing w:before="60" w:after="60"/>
              <w:rPr>
                <w:sz w:val="10"/>
                <w:szCs w:val="10"/>
              </w:rPr>
            </w:pPr>
          </w:p>
        </w:tc>
        <w:tc>
          <w:tcPr>
            <w:tcW w:w="291" w:type="pct"/>
            <w:vAlign w:val="center"/>
          </w:tcPr>
          <w:p w14:paraId="73C0F2E8" w14:textId="77777777" w:rsidR="00C657FA" w:rsidRPr="003E2873" w:rsidRDefault="00C657FA" w:rsidP="00FB0034">
            <w:pPr>
              <w:spacing w:before="60" w:after="60"/>
              <w:rPr>
                <w:sz w:val="10"/>
                <w:szCs w:val="10"/>
              </w:rPr>
            </w:pPr>
          </w:p>
        </w:tc>
        <w:tc>
          <w:tcPr>
            <w:tcW w:w="387" w:type="pct"/>
            <w:vAlign w:val="center"/>
          </w:tcPr>
          <w:p w14:paraId="4C339682" w14:textId="77777777" w:rsidR="00C657FA" w:rsidRPr="003E2873" w:rsidRDefault="00C657FA" w:rsidP="00FB0034">
            <w:pPr>
              <w:spacing w:before="60" w:after="60"/>
              <w:rPr>
                <w:sz w:val="10"/>
                <w:szCs w:val="10"/>
              </w:rPr>
            </w:pPr>
          </w:p>
        </w:tc>
        <w:tc>
          <w:tcPr>
            <w:tcW w:w="337" w:type="pct"/>
            <w:vAlign w:val="center"/>
          </w:tcPr>
          <w:p w14:paraId="7221C62D" w14:textId="77777777" w:rsidR="00C657FA" w:rsidRPr="003E2873" w:rsidRDefault="00C657FA" w:rsidP="00FB0034">
            <w:pPr>
              <w:spacing w:before="60" w:after="60"/>
              <w:rPr>
                <w:sz w:val="10"/>
                <w:szCs w:val="10"/>
              </w:rPr>
            </w:pPr>
          </w:p>
        </w:tc>
        <w:tc>
          <w:tcPr>
            <w:tcW w:w="435" w:type="pct"/>
            <w:vAlign w:val="center"/>
          </w:tcPr>
          <w:p w14:paraId="14BC9B18" w14:textId="77777777" w:rsidR="00C657FA" w:rsidRPr="003E2873" w:rsidRDefault="00C657FA" w:rsidP="00FB0034">
            <w:pPr>
              <w:spacing w:before="60" w:after="60"/>
              <w:rPr>
                <w:sz w:val="10"/>
                <w:szCs w:val="10"/>
              </w:rPr>
            </w:pPr>
          </w:p>
        </w:tc>
        <w:tc>
          <w:tcPr>
            <w:tcW w:w="390" w:type="pct"/>
            <w:vAlign w:val="center"/>
          </w:tcPr>
          <w:p w14:paraId="2296AD2E" w14:textId="77777777" w:rsidR="00C657FA" w:rsidRPr="003E2873" w:rsidRDefault="00C657FA" w:rsidP="00FB0034">
            <w:pPr>
              <w:spacing w:before="60" w:after="60"/>
              <w:rPr>
                <w:sz w:val="10"/>
                <w:szCs w:val="10"/>
              </w:rPr>
            </w:pPr>
          </w:p>
        </w:tc>
        <w:tc>
          <w:tcPr>
            <w:tcW w:w="372" w:type="pct"/>
          </w:tcPr>
          <w:p w14:paraId="097E7FCD" w14:textId="77777777" w:rsidR="00C657FA" w:rsidRPr="003E2873" w:rsidRDefault="00C657FA" w:rsidP="00FB0034">
            <w:pPr>
              <w:spacing w:before="60" w:after="60"/>
              <w:rPr>
                <w:sz w:val="10"/>
                <w:szCs w:val="10"/>
              </w:rPr>
            </w:pPr>
          </w:p>
        </w:tc>
        <w:tc>
          <w:tcPr>
            <w:tcW w:w="298" w:type="pct"/>
            <w:vAlign w:val="center"/>
          </w:tcPr>
          <w:p w14:paraId="54F996E4" w14:textId="77777777" w:rsidR="00C657FA" w:rsidRPr="003E2873" w:rsidRDefault="00C657FA" w:rsidP="00FB0034">
            <w:pPr>
              <w:spacing w:before="60" w:after="60"/>
              <w:rPr>
                <w:sz w:val="10"/>
                <w:szCs w:val="10"/>
              </w:rPr>
            </w:pPr>
          </w:p>
        </w:tc>
        <w:tc>
          <w:tcPr>
            <w:tcW w:w="372" w:type="pct"/>
            <w:vAlign w:val="center"/>
          </w:tcPr>
          <w:p w14:paraId="061E843F" w14:textId="77777777" w:rsidR="00C657FA" w:rsidRPr="003E2873" w:rsidRDefault="00C657FA" w:rsidP="00FB0034">
            <w:pPr>
              <w:spacing w:before="60" w:after="60"/>
              <w:rPr>
                <w:sz w:val="10"/>
                <w:szCs w:val="10"/>
              </w:rPr>
            </w:pPr>
          </w:p>
        </w:tc>
        <w:tc>
          <w:tcPr>
            <w:tcW w:w="297" w:type="pct"/>
            <w:vAlign w:val="center"/>
          </w:tcPr>
          <w:p w14:paraId="5BC40913" w14:textId="77777777" w:rsidR="00C657FA" w:rsidRPr="003E2873" w:rsidRDefault="00C657FA" w:rsidP="00FB0034">
            <w:pPr>
              <w:spacing w:before="60" w:after="60"/>
              <w:rPr>
                <w:sz w:val="10"/>
                <w:szCs w:val="10"/>
              </w:rPr>
            </w:pPr>
          </w:p>
        </w:tc>
        <w:tc>
          <w:tcPr>
            <w:tcW w:w="371" w:type="pct"/>
            <w:vAlign w:val="center"/>
          </w:tcPr>
          <w:p w14:paraId="0A9D13D8" w14:textId="77777777" w:rsidR="00C657FA" w:rsidRPr="003E2873" w:rsidRDefault="00C657FA" w:rsidP="00FB0034">
            <w:pPr>
              <w:spacing w:before="60" w:after="60"/>
              <w:rPr>
                <w:sz w:val="10"/>
                <w:szCs w:val="10"/>
              </w:rPr>
            </w:pPr>
          </w:p>
        </w:tc>
        <w:tc>
          <w:tcPr>
            <w:tcW w:w="242" w:type="pct"/>
            <w:vAlign w:val="center"/>
          </w:tcPr>
          <w:p w14:paraId="470EF533" w14:textId="77777777" w:rsidR="00C657FA" w:rsidRPr="005824D3" w:rsidRDefault="00C657FA" w:rsidP="00FB0034">
            <w:pPr>
              <w:spacing w:before="60" w:after="60"/>
              <w:rPr>
                <w:sz w:val="16"/>
                <w:szCs w:val="16"/>
              </w:rPr>
            </w:pPr>
          </w:p>
        </w:tc>
      </w:tr>
      <w:tr w:rsidR="00C657FA" w14:paraId="3B519DC8" w14:textId="77777777" w:rsidTr="00FB0034">
        <w:trPr>
          <w:trHeight w:val="495"/>
        </w:trPr>
        <w:tc>
          <w:tcPr>
            <w:tcW w:w="918" w:type="pct"/>
            <w:gridSpan w:val="3"/>
            <w:vAlign w:val="center"/>
          </w:tcPr>
          <w:p w14:paraId="1B2DFE5A" w14:textId="77777777" w:rsidR="00C657FA" w:rsidRPr="003E2873" w:rsidRDefault="00C657FA" w:rsidP="00FB0034">
            <w:pPr>
              <w:spacing w:before="60" w:after="60"/>
              <w:jc w:val="center"/>
              <w:rPr>
                <w:b/>
                <w:bCs/>
                <w:sz w:val="10"/>
                <w:szCs w:val="10"/>
              </w:rPr>
            </w:pPr>
            <w:r w:rsidRPr="003E2873">
              <w:rPr>
                <w:b/>
                <w:bCs/>
                <w:sz w:val="10"/>
                <w:szCs w:val="10"/>
              </w:rPr>
              <w:t>Niveau C</w:t>
            </w:r>
          </w:p>
        </w:tc>
        <w:tc>
          <w:tcPr>
            <w:tcW w:w="289" w:type="pct"/>
            <w:vAlign w:val="center"/>
          </w:tcPr>
          <w:p w14:paraId="4E837E30" w14:textId="77777777" w:rsidR="00C657FA" w:rsidRPr="003E2873" w:rsidRDefault="00C657FA" w:rsidP="00FB0034">
            <w:pPr>
              <w:spacing w:before="60" w:after="60"/>
              <w:rPr>
                <w:sz w:val="10"/>
                <w:szCs w:val="10"/>
              </w:rPr>
            </w:pPr>
          </w:p>
        </w:tc>
        <w:tc>
          <w:tcPr>
            <w:tcW w:w="291" w:type="pct"/>
            <w:vAlign w:val="center"/>
          </w:tcPr>
          <w:p w14:paraId="258CD9D2" w14:textId="77777777" w:rsidR="00C657FA" w:rsidRPr="003E2873" w:rsidRDefault="00C657FA" w:rsidP="00FB0034">
            <w:pPr>
              <w:spacing w:before="60" w:after="60"/>
              <w:rPr>
                <w:sz w:val="10"/>
                <w:szCs w:val="10"/>
              </w:rPr>
            </w:pPr>
          </w:p>
        </w:tc>
        <w:tc>
          <w:tcPr>
            <w:tcW w:w="387" w:type="pct"/>
            <w:vAlign w:val="center"/>
          </w:tcPr>
          <w:p w14:paraId="278D13B9" w14:textId="77777777" w:rsidR="00C657FA" w:rsidRPr="003E2873" w:rsidRDefault="00C657FA" w:rsidP="00FB0034">
            <w:pPr>
              <w:spacing w:before="60" w:after="60"/>
              <w:rPr>
                <w:sz w:val="10"/>
                <w:szCs w:val="10"/>
              </w:rPr>
            </w:pPr>
          </w:p>
        </w:tc>
        <w:tc>
          <w:tcPr>
            <w:tcW w:w="337" w:type="pct"/>
            <w:vAlign w:val="center"/>
          </w:tcPr>
          <w:p w14:paraId="6A3A7027" w14:textId="77777777" w:rsidR="00C657FA" w:rsidRPr="003E2873" w:rsidRDefault="00C657FA" w:rsidP="00FB0034">
            <w:pPr>
              <w:spacing w:before="60" w:after="60"/>
              <w:rPr>
                <w:sz w:val="10"/>
                <w:szCs w:val="10"/>
              </w:rPr>
            </w:pPr>
          </w:p>
        </w:tc>
        <w:tc>
          <w:tcPr>
            <w:tcW w:w="435" w:type="pct"/>
            <w:vAlign w:val="center"/>
          </w:tcPr>
          <w:p w14:paraId="5EED811A" w14:textId="77777777" w:rsidR="00C657FA" w:rsidRPr="003E2873" w:rsidRDefault="00C657FA" w:rsidP="00FB0034">
            <w:pPr>
              <w:spacing w:before="60" w:after="60"/>
              <w:rPr>
                <w:sz w:val="10"/>
                <w:szCs w:val="10"/>
              </w:rPr>
            </w:pPr>
          </w:p>
        </w:tc>
        <w:tc>
          <w:tcPr>
            <w:tcW w:w="390" w:type="pct"/>
            <w:vAlign w:val="center"/>
          </w:tcPr>
          <w:p w14:paraId="587EA2BA" w14:textId="77777777" w:rsidR="00C657FA" w:rsidRPr="003E2873" w:rsidRDefault="00C657FA" w:rsidP="00FB0034">
            <w:pPr>
              <w:spacing w:before="60" w:after="60"/>
              <w:rPr>
                <w:sz w:val="10"/>
                <w:szCs w:val="10"/>
              </w:rPr>
            </w:pPr>
          </w:p>
        </w:tc>
        <w:tc>
          <w:tcPr>
            <w:tcW w:w="372" w:type="pct"/>
          </w:tcPr>
          <w:p w14:paraId="0D35A313" w14:textId="77777777" w:rsidR="00C657FA" w:rsidRPr="003E2873" w:rsidRDefault="00C657FA" w:rsidP="00FB0034">
            <w:pPr>
              <w:spacing w:before="60" w:after="60"/>
              <w:rPr>
                <w:sz w:val="10"/>
                <w:szCs w:val="10"/>
              </w:rPr>
            </w:pPr>
          </w:p>
        </w:tc>
        <w:tc>
          <w:tcPr>
            <w:tcW w:w="298" w:type="pct"/>
            <w:vAlign w:val="center"/>
          </w:tcPr>
          <w:p w14:paraId="5DBDB9C9" w14:textId="77777777" w:rsidR="00C657FA" w:rsidRPr="003E2873" w:rsidRDefault="00C657FA" w:rsidP="00FB0034">
            <w:pPr>
              <w:spacing w:before="60" w:after="60"/>
              <w:rPr>
                <w:sz w:val="10"/>
                <w:szCs w:val="10"/>
              </w:rPr>
            </w:pPr>
          </w:p>
        </w:tc>
        <w:tc>
          <w:tcPr>
            <w:tcW w:w="372" w:type="pct"/>
            <w:vAlign w:val="center"/>
          </w:tcPr>
          <w:p w14:paraId="528D4277" w14:textId="77777777" w:rsidR="00C657FA" w:rsidRPr="003E2873" w:rsidRDefault="00C657FA" w:rsidP="00FB0034">
            <w:pPr>
              <w:spacing w:before="60" w:after="60"/>
              <w:rPr>
                <w:sz w:val="10"/>
                <w:szCs w:val="10"/>
              </w:rPr>
            </w:pPr>
          </w:p>
        </w:tc>
        <w:tc>
          <w:tcPr>
            <w:tcW w:w="297" w:type="pct"/>
            <w:vAlign w:val="center"/>
          </w:tcPr>
          <w:p w14:paraId="103B9F08" w14:textId="77777777" w:rsidR="00C657FA" w:rsidRPr="003E2873" w:rsidRDefault="00C657FA" w:rsidP="00FB0034">
            <w:pPr>
              <w:spacing w:before="60" w:after="60"/>
              <w:rPr>
                <w:sz w:val="10"/>
                <w:szCs w:val="10"/>
              </w:rPr>
            </w:pPr>
          </w:p>
        </w:tc>
        <w:tc>
          <w:tcPr>
            <w:tcW w:w="371" w:type="pct"/>
            <w:vAlign w:val="center"/>
          </w:tcPr>
          <w:p w14:paraId="5A50BA8A" w14:textId="77777777" w:rsidR="00C657FA" w:rsidRPr="003E2873" w:rsidRDefault="00C657FA" w:rsidP="00FB0034">
            <w:pPr>
              <w:spacing w:before="60" w:after="60"/>
              <w:rPr>
                <w:sz w:val="10"/>
                <w:szCs w:val="10"/>
              </w:rPr>
            </w:pPr>
          </w:p>
        </w:tc>
        <w:tc>
          <w:tcPr>
            <w:tcW w:w="242" w:type="pct"/>
            <w:vAlign w:val="center"/>
          </w:tcPr>
          <w:p w14:paraId="661128A8" w14:textId="77777777" w:rsidR="00C657FA" w:rsidRPr="005824D3" w:rsidRDefault="00C657FA" w:rsidP="00FB0034">
            <w:pPr>
              <w:spacing w:before="60" w:after="60"/>
              <w:rPr>
                <w:sz w:val="16"/>
                <w:szCs w:val="16"/>
              </w:rPr>
            </w:pPr>
          </w:p>
        </w:tc>
      </w:tr>
      <w:tr w:rsidR="00C657FA" w14:paraId="6B010FEF" w14:textId="77777777" w:rsidTr="00FB0034">
        <w:trPr>
          <w:trHeight w:val="330"/>
        </w:trPr>
        <w:tc>
          <w:tcPr>
            <w:tcW w:w="365" w:type="pct"/>
            <w:vMerge w:val="restart"/>
            <w:vAlign w:val="center"/>
          </w:tcPr>
          <w:p w14:paraId="451ED8F3" w14:textId="77777777" w:rsidR="00C657FA" w:rsidRPr="003E2873" w:rsidRDefault="00C657FA" w:rsidP="00FB0034">
            <w:pPr>
              <w:spacing w:before="60" w:after="60"/>
              <w:jc w:val="center"/>
              <w:rPr>
                <w:b/>
                <w:bCs/>
                <w:sz w:val="10"/>
                <w:szCs w:val="10"/>
              </w:rPr>
            </w:pPr>
            <w:r w:rsidRPr="003E2873">
              <w:rPr>
                <w:b/>
                <w:bCs/>
                <w:sz w:val="10"/>
                <w:szCs w:val="10"/>
              </w:rPr>
              <w:t>Niveau B</w:t>
            </w:r>
          </w:p>
        </w:tc>
        <w:tc>
          <w:tcPr>
            <w:tcW w:w="553" w:type="pct"/>
            <w:gridSpan w:val="2"/>
            <w:vAlign w:val="center"/>
          </w:tcPr>
          <w:p w14:paraId="4B75AD35" w14:textId="77777777" w:rsidR="00C657FA" w:rsidRPr="003E2873" w:rsidRDefault="00C657FA" w:rsidP="00FB0034">
            <w:pPr>
              <w:spacing w:before="60" w:after="60"/>
              <w:jc w:val="center"/>
              <w:rPr>
                <w:b/>
                <w:bCs/>
                <w:sz w:val="10"/>
                <w:szCs w:val="10"/>
              </w:rPr>
            </w:pPr>
            <w:proofErr w:type="spellStart"/>
            <w:r w:rsidRPr="003E2873">
              <w:rPr>
                <w:b/>
                <w:bCs/>
                <w:sz w:val="10"/>
                <w:szCs w:val="10"/>
              </w:rPr>
              <w:t>Employé·es</w:t>
            </w:r>
            <w:proofErr w:type="spellEnd"/>
          </w:p>
        </w:tc>
        <w:tc>
          <w:tcPr>
            <w:tcW w:w="289" w:type="pct"/>
          </w:tcPr>
          <w:p w14:paraId="7C82964E" w14:textId="77777777" w:rsidR="00C657FA" w:rsidRPr="003E2873" w:rsidRDefault="00C657FA" w:rsidP="00FB0034">
            <w:pPr>
              <w:spacing w:before="60" w:after="60"/>
              <w:rPr>
                <w:sz w:val="10"/>
                <w:szCs w:val="10"/>
              </w:rPr>
            </w:pPr>
          </w:p>
        </w:tc>
        <w:tc>
          <w:tcPr>
            <w:tcW w:w="291" w:type="pct"/>
          </w:tcPr>
          <w:p w14:paraId="38CD1630" w14:textId="77777777" w:rsidR="00C657FA" w:rsidRPr="003E2873" w:rsidRDefault="00C657FA" w:rsidP="00FB0034">
            <w:pPr>
              <w:spacing w:before="60" w:after="60"/>
              <w:rPr>
                <w:sz w:val="10"/>
                <w:szCs w:val="10"/>
              </w:rPr>
            </w:pPr>
          </w:p>
        </w:tc>
        <w:tc>
          <w:tcPr>
            <w:tcW w:w="387" w:type="pct"/>
          </w:tcPr>
          <w:p w14:paraId="2ED8FFFD" w14:textId="77777777" w:rsidR="00C657FA" w:rsidRPr="003E2873" w:rsidRDefault="00C657FA" w:rsidP="00FB0034">
            <w:pPr>
              <w:spacing w:before="60" w:after="60"/>
              <w:rPr>
                <w:sz w:val="10"/>
                <w:szCs w:val="10"/>
              </w:rPr>
            </w:pPr>
          </w:p>
        </w:tc>
        <w:tc>
          <w:tcPr>
            <w:tcW w:w="337" w:type="pct"/>
          </w:tcPr>
          <w:p w14:paraId="55E14A80" w14:textId="77777777" w:rsidR="00C657FA" w:rsidRPr="003E2873" w:rsidRDefault="00C657FA" w:rsidP="00FB0034">
            <w:pPr>
              <w:spacing w:before="60" w:after="60"/>
              <w:rPr>
                <w:sz w:val="10"/>
                <w:szCs w:val="10"/>
              </w:rPr>
            </w:pPr>
          </w:p>
        </w:tc>
        <w:tc>
          <w:tcPr>
            <w:tcW w:w="435" w:type="pct"/>
          </w:tcPr>
          <w:p w14:paraId="3EF3F62E" w14:textId="77777777" w:rsidR="00C657FA" w:rsidRPr="003E2873" w:rsidRDefault="00C657FA" w:rsidP="00FB0034">
            <w:pPr>
              <w:spacing w:before="60" w:after="60"/>
              <w:rPr>
                <w:sz w:val="10"/>
                <w:szCs w:val="10"/>
              </w:rPr>
            </w:pPr>
          </w:p>
        </w:tc>
        <w:tc>
          <w:tcPr>
            <w:tcW w:w="390" w:type="pct"/>
          </w:tcPr>
          <w:p w14:paraId="303808D8" w14:textId="77777777" w:rsidR="00C657FA" w:rsidRPr="003E2873" w:rsidRDefault="00C657FA" w:rsidP="00FB0034">
            <w:pPr>
              <w:spacing w:before="60" w:after="60"/>
              <w:rPr>
                <w:sz w:val="10"/>
                <w:szCs w:val="10"/>
              </w:rPr>
            </w:pPr>
          </w:p>
        </w:tc>
        <w:tc>
          <w:tcPr>
            <w:tcW w:w="372" w:type="pct"/>
          </w:tcPr>
          <w:p w14:paraId="70B820E8" w14:textId="77777777" w:rsidR="00C657FA" w:rsidRPr="003E2873" w:rsidRDefault="00C657FA" w:rsidP="00FB0034">
            <w:pPr>
              <w:spacing w:before="60" w:after="60"/>
              <w:rPr>
                <w:sz w:val="10"/>
                <w:szCs w:val="10"/>
              </w:rPr>
            </w:pPr>
          </w:p>
        </w:tc>
        <w:tc>
          <w:tcPr>
            <w:tcW w:w="298" w:type="pct"/>
          </w:tcPr>
          <w:p w14:paraId="62D34756" w14:textId="77777777" w:rsidR="00C657FA" w:rsidRPr="003E2873" w:rsidRDefault="00C657FA" w:rsidP="00FB0034">
            <w:pPr>
              <w:spacing w:before="60" w:after="60"/>
              <w:rPr>
                <w:sz w:val="10"/>
                <w:szCs w:val="10"/>
              </w:rPr>
            </w:pPr>
          </w:p>
        </w:tc>
        <w:tc>
          <w:tcPr>
            <w:tcW w:w="372" w:type="pct"/>
          </w:tcPr>
          <w:p w14:paraId="5E648D2D" w14:textId="77777777" w:rsidR="00C657FA" w:rsidRPr="003E2873" w:rsidRDefault="00C657FA" w:rsidP="00FB0034">
            <w:pPr>
              <w:spacing w:before="60" w:after="60"/>
              <w:rPr>
                <w:sz w:val="10"/>
                <w:szCs w:val="10"/>
              </w:rPr>
            </w:pPr>
          </w:p>
        </w:tc>
        <w:tc>
          <w:tcPr>
            <w:tcW w:w="297" w:type="pct"/>
          </w:tcPr>
          <w:p w14:paraId="5288D681" w14:textId="77777777" w:rsidR="00C657FA" w:rsidRPr="003E2873" w:rsidRDefault="00C657FA" w:rsidP="00FB0034">
            <w:pPr>
              <w:spacing w:before="60" w:after="60"/>
              <w:rPr>
                <w:sz w:val="10"/>
                <w:szCs w:val="10"/>
              </w:rPr>
            </w:pPr>
          </w:p>
        </w:tc>
        <w:tc>
          <w:tcPr>
            <w:tcW w:w="371" w:type="pct"/>
          </w:tcPr>
          <w:p w14:paraId="669A06ED" w14:textId="77777777" w:rsidR="00C657FA" w:rsidRPr="003E2873" w:rsidRDefault="00C657FA" w:rsidP="00FB0034">
            <w:pPr>
              <w:spacing w:before="60" w:after="60"/>
              <w:rPr>
                <w:sz w:val="10"/>
                <w:szCs w:val="10"/>
              </w:rPr>
            </w:pPr>
          </w:p>
        </w:tc>
        <w:tc>
          <w:tcPr>
            <w:tcW w:w="242" w:type="pct"/>
          </w:tcPr>
          <w:p w14:paraId="3E0899CD" w14:textId="77777777" w:rsidR="00C657FA" w:rsidRPr="005824D3" w:rsidRDefault="00C657FA" w:rsidP="00FB0034">
            <w:pPr>
              <w:spacing w:before="60" w:after="60"/>
              <w:rPr>
                <w:sz w:val="16"/>
                <w:szCs w:val="16"/>
              </w:rPr>
            </w:pPr>
          </w:p>
        </w:tc>
      </w:tr>
      <w:tr w:rsidR="00C657FA" w14:paraId="382F73E6" w14:textId="77777777" w:rsidTr="00FB0034">
        <w:trPr>
          <w:trHeight w:val="102"/>
        </w:trPr>
        <w:tc>
          <w:tcPr>
            <w:tcW w:w="365" w:type="pct"/>
            <w:vMerge/>
            <w:vAlign w:val="center"/>
          </w:tcPr>
          <w:p w14:paraId="22CD2216" w14:textId="77777777" w:rsidR="00C657FA" w:rsidRPr="003E2873" w:rsidRDefault="00C657FA" w:rsidP="00FB0034">
            <w:pPr>
              <w:spacing w:before="60" w:after="60"/>
              <w:jc w:val="center"/>
              <w:rPr>
                <w:b/>
                <w:bCs/>
                <w:sz w:val="10"/>
                <w:szCs w:val="10"/>
              </w:rPr>
            </w:pPr>
          </w:p>
        </w:tc>
        <w:tc>
          <w:tcPr>
            <w:tcW w:w="553" w:type="pct"/>
            <w:gridSpan w:val="2"/>
            <w:vAlign w:val="center"/>
          </w:tcPr>
          <w:p w14:paraId="32A16CF3" w14:textId="77777777" w:rsidR="00C657FA" w:rsidRPr="003E2873" w:rsidRDefault="00C657FA" w:rsidP="00FB0034">
            <w:pPr>
              <w:spacing w:before="60" w:after="60"/>
              <w:jc w:val="center"/>
              <w:rPr>
                <w:b/>
                <w:bCs/>
                <w:sz w:val="10"/>
                <w:szCs w:val="10"/>
              </w:rPr>
            </w:pPr>
            <w:r w:rsidRPr="003E2873">
              <w:rPr>
                <w:b/>
                <w:bCs/>
                <w:sz w:val="10"/>
                <w:szCs w:val="10"/>
              </w:rPr>
              <w:t>Cadres</w:t>
            </w:r>
          </w:p>
        </w:tc>
        <w:tc>
          <w:tcPr>
            <w:tcW w:w="289" w:type="pct"/>
          </w:tcPr>
          <w:p w14:paraId="75DD80A3" w14:textId="77777777" w:rsidR="00C657FA" w:rsidRPr="003E2873" w:rsidRDefault="00C657FA" w:rsidP="00FB0034">
            <w:pPr>
              <w:spacing w:before="60" w:after="60"/>
              <w:rPr>
                <w:sz w:val="10"/>
                <w:szCs w:val="10"/>
              </w:rPr>
            </w:pPr>
          </w:p>
        </w:tc>
        <w:tc>
          <w:tcPr>
            <w:tcW w:w="291" w:type="pct"/>
          </w:tcPr>
          <w:p w14:paraId="4D9CEFAA" w14:textId="77777777" w:rsidR="00C657FA" w:rsidRPr="003E2873" w:rsidRDefault="00C657FA" w:rsidP="00FB0034">
            <w:pPr>
              <w:spacing w:before="60" w:after="60"/>
              <w:rPr>
                <w:sz w:val="10"/>
                <w:szCs w:val="10"/>
              </w:rPr>
            </w:pPr>
          </w:p>
        </w:tc>
        <w:tc>
          <w:tcPr>
            <w:tcW w:w="387" w:type="pct"/>
          </w:tcPr>
          <w:p w14:paraId="18A32FBE" w14:textId="77777777" w:rsidR="00C657FA" w:rsidRPr="003E2873" w:rsidRDefault="00C657FA" w:rsidP="00FB0034">
            <w:pPr>
              <w:spacing w:before="60" w:after="60"/>
              <w:rPr>
                <w:sz w:val="10"/>
                <w:szCs w:val="10"/>
              </w:rPr>
            </w:pPr>
          </w:p>
        </w:tc>
        <w:tc>
          <w:tcPr>
            <w:tcW w:w="337" w:type="pct"/>
          </w:tcPr>
          <w:p w14:paraId="476B3D7A" w14:textId="77777777" w:rsidR="00C657FA" w:rsidRPr="003E2873" w:rsidRDefault="00C657FA" w:rsidP="00FB0034">
            <w:pPr>
              <w:spacing w:before="60" w:after="60"/>
              <w:rPr>
                <w:sz w:val="10"/>
                <w:szCs w:val="10"/>
              </w:rPr>
            </w:pPr>
          </w:p>
        </w:tc>
        <w:tc>
          <w:tcPr>
            <w:tcW w:w="435" w:type="pct"/>
          </w:tcPr>
          <w:p w14:paraId="782246A9" w14:textId="77777777" w:rsidR="00C657FA" w:rsidRPr="003E2873" w:rsidRDefault="00C657FA" w:rsidP="00FB0034">
            <w:pPr>
              <w:spacing w:before="60" w:after="60"/>
              <w:rPr>
                <w:sz w:val="10"/>
                <w:szCs w:val="10"/>
              </w:rPr>
            </w:pPr>
          </w:p>
        </w:tc>
        <w:tc>
          <w:tcPr>
            <w:tcW w:w="390" w:type="pct"/>
          </w:tcPr>
          <w:p w14:paraId="55FDBD53" w14:textId="77777777" w:rsidR="00C657FA" w:rsidRPr="003E2873" w:rsidRDefault="00C657FA" w:rsidP="00FB0034">
            <w:pPr>
              <w:spacing w:before="60" w:after="60"/>
              <w:rPr>
                <w:sz w:val="10"/>
                <w:szCs w:val="10"/>
              </w:rPr>
            </w:pPr>
          </w:p>
        </w:tc>
        <w:tc>
          <w:tcPr>
            <w:tcW w:w="372" w:type="pct"/>
          </w:tcPr>
          <w:p w14:paraId="025503C8" w14:textId="77777777" w:rsidR="00C657FA" w:rsidRPr="003E2873" w:rsidRDefault="00C657FA" w:rsidP="00FB0034">
            <w:pPr>
              <w:spacing w:before="60" w:after="60"/>
              <w:rPr>
                <w:sz w:val="10"/>
                <w:szCs w:val="10"/>
              </w:rPr>
            </w:pPr>
          </w:p>
        </w:tc>
        <w:tc>
          <w:tcPr>
            <w:tcW w:w="298" w:type="pct"/>
          </w:tcPr>
          <w:p w14:paraId="127EAEFB" w14:textId="77777777" w:rsidR="00C657FA" w:rsidRPr="003E2873" w:rsidRDefault="00C657FA" w:rsidP="00FB0034">
            <w:pPr>
              <w:spacing w:before="60" w:after="60"/>
              <w:rPr>
                <w:sz w:val="10"/>
                <w:szCs w:val="10"/>
              </w:rPr>
            </w:pPr>
          </w:p>
        </w:tc>
        <w:tc>
          <w:tcPr>
            <w:tcW w:w="372" w:type="pct"/>
          </w:tcPr>
          <w:p w14:paraId="210B83D1" w14:textId="77777777" w:rsidR="00C657FA" w:rsidRPr="003E2873" w:rsidRDefault="00C657FA" w:rsidP="00FB0034">
            <w:pPr>
              <w:spacing w:before="60" w:after="60"/>
              <w:rPr>
                <w:sz w:val="10"/>
                <w:szCs w:val="10"/>
              </w:rPr>
            </w:pPr>
          </w:p>
        </w:tc>
        <w:tc>
          <w:tcPr>
            <w:tcW w:w="297" w:type="pct"/>
          </w:tcPr>
          <w:p w14:paraId="51CCAEFC" w14:textId="77777777" w:rsidR="00C657FA" w:rsidRPr="003E2873" w:rsidRDefault="00C657FA" w:rsidP="00FB0034">
            <w:pPr>
              <w:spacing w:before="60" w:after="60"/>
              <w:rPr>
                <w:sz w:val="10"/>
                <w:szCs w:val="10"/>
              </w:rPr>
            </w:pPr>
          </w:p>
        </w:tc>
        <w:tc>
          <w:tcPr>
            <w:tcW w:w="371" w:type="pct"/>
          </w:tcPr>
          <w:p w14:paraId="3461CD05" w14:textId="77777777" w:rsidR="00C657FA" w:rsidRPr="003E2873" w:rsidRDefault="00C657FA" w:rsidP="00FB0034">
            <w:pPr>
              <w:spacing w:before="60" w:after="60"/>
              <w:rPr>
                <w:sz w:val="10"/>
                <w:szCs w:val="10"/>
              </w:rPr>
            </w:pPr>
          </w:p>
        </w:tc>
        <w:tc>
          <w:tcPr>
            <w:tcW w:w="242" w:type="pct"/>
          </w:tcPr>
          <w:p w14:paraId="2702F9A2" w14:textId="77777777" w:rsidR="00C657FA" w:rsidRPr="005824D3" w:rsidRDefault="00C657FA" w:rsidP="00FB0034">
            <w:pPr>
              <w:spacing w:before="60" w:after="60"/>
              <w:rPr>
                <w:sz w:val="16"/>
                <w:szCs w:val="16"/>
              </w:rPr>
            </w:pPr>
          </w:p>
        </w:tc>
      </w:tr>
      <w:tr w:rsidR="00C657FA" w14:paraId="2753F62D" w14:textId="77777777" w:rsidTr="00FB0034">
        <w:trPr>
          <w:trHeight w:val="370"/>
        </w:trPr>
        <w:tc>
          <w:tcPr>
            <w:tcW w:w="365" w:type="pct"/>
            <w:vMerge w:val="restart"/>
            <w:vAlign w:val="center"/>
          </w:tcPr>
          <w:p w14:paraId="0F7E134D" w14:textId="77777777" w:rsidR="00C657FA" w:rsidRPr="003E2873" w:rsidRDefault="00C657FA" w:rsidP="00FB0034">
            <w:pPr>
              <w:spacing w:before="60" w:after="60"/>
              <w:jc w:val="center"/>
              <w:rPr>
                <w:b/>
                <w:bCs/>
                <w:sz w:val="10"/>
                <w:szCs w:val="10"/>
              </w:rPr>
            </w:pPr>
            <w:r w:rsidRPr="003E2873">
              <w:rPr>
                <w:b/>
                <w:bCs/>
                <w:sz w:val="10"/>
                <w:szCs w:val="10"/>
              </w:rPr>
              <w:t>Niveau A</w:t>
            </w:r>
          </w:p>
        </w:tc>
        <w:tc>
          <w:tcPr>
            <w:tcW w:w="553" w:type="pct"/>
            <w:gridSpan w:val="2"/>
            <w:vAlign w:val="center"/>
          </w:tcPr>
          <w:p w14:paraId="72B73528" w14:textId="77777777" w:rsidR="00C657FA" w:rsidRPr="003E2873" w:rsidRDefault="00C657FA" w:rsidP="00FB0034">
            <w:pPr>
              <w:spacing w:before="60" w:after="60"/>
              <w:jc w:val="center"/>
              <w:rPr>
                <w:b/>
                <w:bCs/>
                <w:sz w:val="10"/>
                <w:szCs w:val="10"/>
              </w:rPr>
            </w:pPr>
            <w:proofErr w:type="spellStart"/>
            <w:r w:rsidRPr="003E2873">
              <w:rPr>
                <w:b/>
                <w:bCs/>
                <w:sz w:val="10"/>
                <w:szCs w:val="10"/>
              </w:rPr>
              <w:t>Employé·es</w:t>
            </w:r>
            <w:proofErr w:type="spellEnd"/>
          </w:p>
        </w:tc>
        <w:tc>
          <w:tcPr>
            <w:tcW w:w="289" w:type="pct"/>
          </w:tcPr>
          <w:p w14:paraId="797F249B" w14:textId="77777777" w:rsidR="00C657FA" w:rsidRPr="003E2873" w:rsidRDefault="00C657FA" w:rsidP="00FB0034">
            <w:pPr>
              <w:spacing w:before="60" w:after="60"/>
              <w:rPr>
                <w:sz w:val="10"/>
                <w:szCs w:val="10"/>
              </w:rPr>
            </w:pPr>
          </w:p>
        </w:tc>
        <w:tc>
          <w:tcPr>
            <w:tcW w:w="291" w:type="pct"/>
          </w:tcPr>
          <w:p w14:paraId="1DAC4FDD" w14:textId="77777777" w:rsidR="00C657FA" w:rsidRPr="003E2873" w:rsidRDefault="00C657FA" w:rsidP="00FB0034">
            <w:pPr>
              <w:spacing w:before="60" w:after="60"/>
              <w:rPr>
                <w:sz w:val="10"/>
                <w:szCs w:val="10"/>
              </w:rPr>
            </w:pPr>
          </w:p>
        </w:tc>
        <w:tc>
          <w:tcPr>
            <w:tcW w:w="387" w:type="pct"/>
          </w:tcPr>
          <w:p w14:paraId="76808701" w14:textId="77777777" w:rsidR="00C657FA" w:rsidRPr="003E2873" w:rsidRDefault="00C657FA" w:rsidP="00FB0034">
            <w:pPr>
              <w:spacing w:before="60" w:after="60"/>
              <w:rPr>
                <w:sz w:val="10"/>
                <w:szCs w:val="10"/>
              </w:rPr>
            </w:pPr>
          </w:p>
        </w:tc>
        <w:tc>
          <w:tcPr>
            <w:tcW w:w="337" w:type="pct"/>
          </w:tcPr>
          <w:p w14:paraId="3BC83AA2" w14:textId="77777777" w:rsidR="00C657FA" w:rsidRPr="003E2873" w:rsidRDefault="00C657FA" w:rsidP="00FB0034">
            <w:pPr>
              <w:spacing w:before="60" w:after="60"/>
              <w:rPr>
                <w:sz w:val="10"/>
                <w:szCs w:val="10"/>
              </w:rPr>
            </w:pPr>
          </w:p>
        </w:tc>
        <w:tc>
          <w:tcPr>
            <w:tcW w:w="435" w:type="pct"/>
          </w:tcPr>
          <w:p w14:paraId="0B7E29B4" w14:textId="77777777" w:rsidR="00C657FA" w:rsidRPr="003E2873" w:rsidRDefault="00C657FA" w:rsidP="00FB0034">
            <w:pPr>
              <w:spacing w:before="60" w:after="60"/>
              <w:rPr>
                <w:sz w:val="10"/>
                <w:szCs w:val="10"/>
              </w:rPr>
            </w:pPr>
          </w:p>
        </w:tc>
        <w:tc>
          <w:tcPr>
            <w:tcW w:w="390" w:type="pct"/>
          </w:tcPr>
          <w:p w14:paraId="0212917F" w14:textId="77777777" w:rsidR="00C657FA" w:rsidRPr="003E2873" w:rsidRDefault="00C657FA" w:rsidP="00FB0034">
            <w:pPr>
              <w:spacing w:before="60" w:after="60"/>
              <w:rPr>
                <w:sz w:val="10"/>
                <w:szCs w:val="10"/>
              </w:rPr>
            </w:pPr>
          </w:p>
        </w:tc>
        <w:tc>
          <w:tcPr>
            <w:tcW w:w="372" w:type="pct"/>
          </w:tcPr>
          <w:p w14:paraId="1D6463F8" w14:textId="77777777" w:rsidR="00C657FA" w:rsidRPr="003E2873" w:rsidRDefault="00C657FA" w:rsidP="00FB0034">
            <w:pPr>
              <w:spacing w:before="60" w:after="60"/>
              <w:rPr>
                <w:sz w:val="10"/>
                <w:szCs w:val="10"/>
              </w:rPr>
            </w:pPr>
          </w:p>
        </w:tc>
        <w:tc>
          <w:tcPr>
            <w:tcW w:w="298" w:type="pct"/>
          </w:tcPr>
          <w:p w14:paraId="2F5BE8BB" w14:textId="77777777" w:rsidR="00C657FA" w:rsidRPr="003E2873" w:rsidRDefault="00C657FA" w:rsidP="00FB0034">
            <w:pPr>
              <w:spacing w:before="60" w:after="60"/>
              <w:rPr>
                <w:sz w:val="10"/>
                <w:szCs w:val="10"/>
              </w:rPr>
            </w:pPr>
          </w:p>
        </w:tc>
        <w:tc>
          <w:tcPr>
            <w:tcW w:w="372" w:type="pct"/>
          </w:tcPr>
          <w:p w14:paraId="73FC0AEC" w14:textId="77777777" w:rsidR="00C657FA" w:rsidRPr="003E2873" w:rsidRDefault="00C657FA" w:rsidP="00FB0034">
            <w:pPr>
              <w:spacing w:before="60" w:after="60"/>
              <w:rPr>
                <w:sz w:val="10"/>
                <w:szCs w:val="10"/>
              </w:rPr>
            </w:pPr>
          </w:p>
        </w:tc>
        <w:tc>
          <w:tcPr>
            <w:tcW w:w="297" w:type="pct"/>
          </w:tcPr>
          <w:p w14:paraId="273BFA65" w14:textId="77777777" w:rsidR="00C657FA" w:rsidRPr="003E2873" w:rsidRDefault="00C657FA" w:rsidP="00FB0034">
            <w:pPr>
              <w:spacing w:before="60" w:after="60"/>
              <w:rPr>
                <w:sz w:val="10"/>
                <w:szCs w:val="10"/>
              </w:rPr>
            </w:pPr>
          </w:p>
        </w:tc>
        <w:tc>
          <w:tcPr>
            <w:tcW w:w="371" w:type="pct"/>
          </w:tcPr>
          <w:p w14:paraId="4301B581" w14:textId="77777777" w:rsidR="00C657FA" w:rsidRPr="003E2873" w:rsidRDefault="00C657FA" w:rsidP="00FB0034">
            <w:pPr>
              <w:spacing w:before="60" w:after="60"/>
              <w:rPr>
                <w:sz w:val="10"/>
                <w:szCs w:val="10"/>
              </w:rPr>
            </w:pPr>
          </w:p>
        </w:tc>
        <w:tc>
          <w:tcPr>
            <w:tcW w:w="242" w:type="pct"/>
          </w:tcPr>
          <w:p w14:paraId="339CF446" w14:textId="77777777" w:rsidR="00C657FA" w:rsidRPr="005824D3" w:rsidRDefault="00C657FA" w:rsidP="00FB0034">
            <w:pPr>
              <w:spacing w:before="60" w:after="60"/>
              <w:rPr>
                <w:sz w:val="16"/>
                <w:szCs w:val="16"/>
              </w:rPr>
            </w:pPr>
          </w:p>
        </w:tc>
      </w:tr>
      <w:tr w:rsidR="00C657FA" w14:paraId="53516237" w14:textId="77777777" w:rsidTr="00FB0034">
        <w:trPr>
          <w:trHeight w:val="102"/>
        </w:trPr>
        <w:tc>
          <w:tcPr>
            <w:tcW w:w="365" w:type="pct"/>
            <w:vMerge/>
            <w:tcBorders>
              <w:bottom w:val="single" w:sz="18" w:space="0" w:color="auto"/>
            </w:tcBorders>
            <w:vAlign w:val="center"/>
          </w:tcPr>
          <w:p w14:paraId="5B17E088" w14:textId="77777777" w:rsidR="00C657FA" w:rsidRPr="003E2873" w:rsidRDefault="00C657FA" w:rsidP="00FB0034">
            <w:pPr>
              <w:spacing w:before="60" w:after="60"/>
              <w:jc w:val="center"/>
              <w:rPr>
                <w:b/>
                <w:bCs/>
                <w:sz w:val="10"/>
                <w:szCs w:val="10"/>
              </w:rPr>
            </w:pPr>
          </w:p>
        </w:tc>
        <w:tc>
          <w:tcPr>
            <w:tcW w:w="553" w:type="pct"/>
            <w:gridSpan w:val="2"/>
            <w:tcBorders>
              <w:bottom w:val="single" w:sz="18" w:space="0" w:color="auto"/>
            </w:tcBorders>
            <w:vAlign w:val="center"/>
          </w:tcPr>
          <w:p w14:paraId="3E0DA67C" w14:textId="77777777" w:rsidR="00C657FA" w:rsidRPr="003E2873" w:rsidRDefault="00C657FA" w:rsidP="00FB0034">
            <w:pPr>
              <w:spacing w:before="60" w:after="60"/>
              <w:jc w:val="center"/>
              <w:rPr>
                <w:b/>
                <w:bCs/>
                <w:sz w:val="10"/>
                <w:szCs w:val="10"/>
              </w:rPr>
            </w:pPr>
            <w:r w:rsidRPr="003E2873">
              <w:rPr>
                <w:b/>
                <w:bCs/>
                <w:sz w:val="10"/>
                <w:szCs w:val="10"/>
              </w:rPr>
              <w:t>Cadres</w:t>
            </w:r>
          </w:p>
        </w:tc>
        <w:tc>
          <w:tcPr>
            <w:tcW w:w="289" w:type="pct"/>
            <w:tcBorders>
              <w:bottom w:val="single" w:sz="18" w:space="0" w:color="auto"/>
            </w:tcBorders>
          </w:tcPr>
          <w:p w14:paraId="2CB8BE29" w14:textId="77777777" w:rsidR="00C657FA" w:rsidRPr="003E2873" w:rsidRDefault="00C657FA" w:rsidP="00FB0034">
            <w:pPr>
              <w:spacing w:before="60" w:after="60"/>
              <w:rPr>
                <w:sz w:val="10"/>
                <w:szCs w:val="10"/>
              </w:rPr>
            </w:pPr>
          </w:p>
        </w:tc>
        <w:tc>
          <w:tcPr>
            <w:tcW w:w="291" w:type="pct"/>
            <w:tcBorders>
              <w:bottom w:val="single" w:sz="18" w:space="0" w:color="auto"/>
            </w:tcBorders>
          </w:tcPr>
          <w:p w14:paraId="4663FFF0" w14:textId="77777777" w:rsidR="00C657FA" w:rsidRPr="003E2873" w:rsidRDefault="00C657FA" w:rsidP="00FB0034">
            <w:pPr>
              <w:spacing w:before="60" w:after="60"/>
              <w:rPr>
                <w:sz w:val="10"/>
                <w:szCs w:val="10"/>
              </w:rPr>
            </w:pPr>
          </w:p>
        </w:tc>
        <w:tc>
          <w:tcPr>
            <w:tcW w:w="387" w:type="pct"/>
            <w:tcBorders>
              <w:bottom w:val="single" w:sz="18" w:space="0" w:color="auto"/>
            </w:tcBorders>
          </w:tcPr>
          <w:p w14:paraId="055E7A40" w14:textId="77777777" w:rsidR="00C657FA" w:rsidRPr="003E2873" w:rsidRDefault="00C657FA" w:rsidP="00FB0034">
            <w:pPr>
              <w:spacing w:before="60" w:after="60"/>
              <w:rPr>
                <w:sz w:val="10"/>
                <w:szCs w:val="10"/>
              </w:rPr>
            </w:pPr>
          </w:p>
        </w:tc>
        <w:tc>
          <w:tcPr>
            <w:tcW w:w="337" w:type="pct"/>
            <w:tcBorders>
              <w:bottom w:val="single" w:sz="18" w:space="0" w:color="auto"/>
            </w:tcBorders>
          </w:tcPr>
          <w:p w14:paraId="1484977C" w14:textId="77777777" w:rsidR="00C657FA" w:rsidRPr="003E2873" w:rsidRDefault="00C657FA" w:rsidP="00FB0034">
            <w:pPr>
              <w:spacing w:before="60" w:after="60"/>
              <w:rPr>
                <w:sz w:val="10"/>
                <w:szCs w:val="10"/>
              </w:rPr>
            </w:pPr>
          </w:p>
        </w:tc>
        <w:tc>
          <w:tcPr>
            <w:tcW w:w="435" w:type="pct"/>
            <w:tcBorders>
              <w:bottom w:val="single" w:sz="18" w:space="0" w:color="auto"/>
            </w:tcBorders>
          </w:tcPr>
          <w:p w14:paraId="3DB4264C" w14:textId="77777777" w:rsidR="00C657FA" w:rsidRPr="003E2873" w:rsidRDefault="00C657FA" w:rsidP="00FB0034">
            <w:pPr>
              <w:spacing w:before="60" w:after="60"/>
              <w:rPr>
                <w:sz w:val="10"/>
                <w:szCs w:val="10"/>
              </w:rPr>
            </w:pPr>
          </w:p>
        </w:tc>
        <w:tc>
          <w:tcPr>
            <w:tcW w:w="390" w:type="pct"/>
            <w:tcBorders>
              <w:bottom w:val="single" w:sz="18" w:space="0" w:color="auto"/>
            </w:tcBorders>
          </w:tcPr>
          <w:p w14:paraId="432DF891"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55A5AD0A" w14:textId="77777777" w:rsidR="00C657FA" w:rsidRPr="003E2873" w:rsidRDefault="00C657FA" w:rsidP="00FB0034">
            <w:pPr>
              <w:spacing w:before="60" w:after="60"/>
              <w:rPr>
                <w:sz w:val="10"/>
                <w:szCs w:val="10"/>
              </w:rPr>
            </w:pPr>
          </w:p>
        </w:tc>
        <w:tc>
          <w:tcPr>
            <w:tcW w:w="298" w:type="pct"/>
            <w:tcBorders>
              <w:bottom w:val="single" w:sz="18" w:space="0" w:color="auto"/>
            </w:tcBorders>
          </w:tcPr>
          <w:p w14:paraId="4FEC34B8"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33AF59C0" w14:textId="77777777" w:rsidR="00C657FA" w:rsidRPr="003E2873" w:rsidRDefault="00C657FA" w:rsidP="00FB0034">
            <w:pPr>
              <w:spacing w:before="60" w:after="60"/>
              <w:rPr>
                <w:sz w:val="10"/>
                <w:szCs w:val="10"/>
              </w:rPr>
            </w:pPr>
          </w:p>
        </w:tc>
        <w:tc>
          <w:tcPr>
            <w:tcW w:w="297" w:type="pct"/>
            <w:tcBorders>
              <w:bottom w:val="single" w:sz="18" w:space="0" w:color="auto"/>
            </w:tcBorders>
          </w:tcPr>
          <w:p w14:paraId="6912EB98" w14:textId="77777777" w:rsidR="00C657FA" w:rsidRPr="003E2873" w:rsidRDefault="00C657FA" w:rsidP="00FB0034">
            <w:pPr>
              <w:spacing w:before="60" w:after="60"/>
              <w:rPr>
                <w:sz w:val="10"/>
                <w:szCs w:val="10"/>
              </w:rPr>
            </w:pPr>
          </w:p>
        </w:tc>
        <w:tc>
          <w:tcPr>
            <w:tcW w:w="371" w:type="pct"/>
            <w:tcBorders>
              <w:bottom w:val="single" w:sz="18" w:space="0" w:color="auto"/>
            </w:tcBorders>
          </w:tcPr>
          <w:p w14:paraId="15E5260D" w14:textId="77777777" w:rsidR="00C657FA" w:rsidRPr="003E2873" w:rsidRDefault="00C657FA" w:rsidP="00FB0034">
            <w:pPr>
              <w:spacing w:before="60" w:after="60"/>
              <w:rPr>
                <w:sz w:val="10"/>
                <w:szCs w:val="10"/>
              </w:rPr>
            </w:pPr>
          </w:p>
        </w:tc>
        <w:tc>
          <w:tcPr>
            <w:tcW w:w="242" w:type="pct"/>
            <w:tcBorders>
              <w:bottom w:val="single" w:sz="18" w:space="0" w:color="auto"/>
            </w:tcBorders>
          </w:tcPr>
          <w:p w14:paraId="12F16F8E" w14:textId="77777777" w:rsidR="00C657FA" w:rsidRPr="005824D3" w:rsidRDefault="00C657FA" w:rsidP="00FB0034">
            <w:pPr>
              <w:spacing w:before="60" w:after="60"/>
              <w:rPr>
                <w:sz w:val="16"/>
                <w:szCs w:val="16"/>
              </w:rPr>
            </w:pPr>
          </w:p>
        </w:tc>
      </w:tr>
      <w:tr w:rsidR="00C657FA" w:rsidRPr="001761DA" w14:paraId="337A06CD" w14:textId="77777777" w:rsidTr="00FB0034">
        <w:trPr>
          <w:trHeight w:val="301"/>
        </w:trPr>
        <w:tc>
          <w:tcPr>
            <w:tcW w:w="918" w:type="pct"/>
            <w:gridSpan w:val="3"/>
            <w:vMerge w:val="restart"/>
            <w:tcBorders>
              <w:top w:val="single" w:sz="18" w:space="0" w:color="auto"/>
              <w:left w:val="single" w:sz="18" w:space="0" w:color="auto"/>
              <w:bottom w:val="single" w:sz="18" w:space="0" w:color="auto"/>
              <w:right w:val="single" w:sz="18" w:space="0" w:color="auto"/>
            </w:tcBorders>
            <w:vAlign w:val="center"/>
          </w:tcPr>
          <w:p w14:paraId="7431CAB1"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3539EC07" w14:textId="77777777" w:rsidR="00C657FA" w:rsidRPr="003E2873" w:rsidRDefault="00C657FA" w:rsidP="00FB0034">
            <w:pPr>
              <w:spacing w:before="60" w:after="60"/>
              <w:jc w:val="right"/>
              <w:rPr>
                <w:i/>
                <w:iCs/>
                <w:sz w:val="10"/>
                <w:szCs w:val="10"/>
              </w:rPr>
            </w:pPr>
            <w:r w:rsidRPr="003E2873">
              <w:rPr>
                <w:i/>
                <w:iCs/>
                <w:sz w:val="10"/>
                <w:szCs w:val="10"/>
              </w:rPr>
              <w:t xml:space="preserve">+ Pourcentage correspondant </w:t>
            </w:r>
          </w:p>
        </w:tc>
        <w:tc>
          <w:tcPr>
            <w:tcW w:w="289" w:type="pct"/>
            <w:tcBorders>
              <w:top w:val="single" w:sz="18" w:space="0" w:color="auto"/>
              <w:left w:val="single" w:sz="18" w:space="0" w:color="auto"/>
            </w:tcBorders>
          </w:tcPr>
          <w:p w14:paraId="0A20889C" w14:textId="77777777" w:rsidR="00C657FA" w:rsidRPr="003E2873" w:rsidRDefault="00C657FA" w:rsidP="00FB0034">
            <w:pPr>
              <w:spacing w:before="60" w:after="60"/>
              <w:rPr>
                <w:sz w:val="10"/>
                <w:szCs w:val="10"/>
              </w:rPr>
            </w:pPr>
          </w:p>
        </w:tc>
        <w:tc>
          <w:tcPr>
            <w:tcW w:w="291" w:type="pct"/>
            <w:tcBorders>
              <w:top w:val="single" w:sz="18" w:space="0" w:color="auto"/>
            </w:tcBorders>
          </w:tcPr>
          <w:p w14:paraId="1D2587C4" w14:textId="77777777" w:rsidR="00C657FA" w:rsidRPr="003E2873" w:rsidRDefault="00C657FA" w:rsidP="00FB0034">
            <w:pPr>
              <w:spacing w:before="60" w:after="60"/>
              <w:rPr>
                <w:sz w:val="10"/>
                <w:szCs w:val="10"/>
              </w:rPr>
            </w:pPr>
          </w:p>
        </w:tc>
        <w:tc>
          <w:tcPr>
            <w:tcW w:w="387" w:type="pct"/>
            <w:tcBorders>
              <w:top w:val="single" w:sz="18" w:space="0" w:color="auto"/>
            </w:tcBorders>
          </w:tcPr>
          <w:p w14:paraId="43D61B6E" w14:textId="77777777" w:rsidR="00C657FA" w:rsidRPr="003E2873" w:rsidRDefault="00C657FA" w:rsidP="00FB0034">
            <w:pPr>
              <w:spacing w:before="60" w:after="60"/>
              <w:rPr>
                <w:sz w:val="10"/>
                <w:szCs w:val="10"/>
              </w:rPr>
            </w:pPr>
          </w:p>
        </w:tc>
        <w:tc>
          <w:tcPr>
            <w:tcW w:w="337" w:type="pct"/>
            <w:tcBorders>
              <w:top w:val="single" w:sz="18" w:space="0" w:color="auto"/>
            </w:tcBorders>
          </w:tcPr>
          <w:p w14:paraId="07E731C4" w14:textId="77777777" w:rsidR="00C657FA" w:rsidRPr="003E2873" w:rsidRDefault="00C657FA" w:rsidP="00FB0034">
            <w:pPr>
              <w:spacing w:before="60" w:after="60"/>
              <w:rPr>
                <w:sz w:val="10"/>
                <w:szCs w:val="10"/>
              </w:rPr>
            </w:pPr>
          </w:p>
        </w:tc>
        <w:tc>
          <w:tcPr>
            <w:tcW w:w="435" w:type="pct"/>
            <w:tcBorders>
              <w:top w:val="single" w:sz="18" w:space="0" w:color="auto"/>
            </w:tcBorders>
          </w:tcPr>
          <w:p w14:paraId="4B6CE7C5" w14:textId="77777777" w:rsidR="00C657FA" w:rsidRPr="003E2873" w:rsidRDefault="00C657FA" w:rsidP="00FB0034">
            <w:pPr>
              <w:spacing w:before="60" w:after="60"/>
              <w:rPr>
                <w:sz w:val="10"/>
                <w:szCs w:val="10"/>
              </w:rPr>
            </w:pPr>
          </w:p>
        </w:tc>
        <w:tc>
          <w:tcPr>
            <w:tcW w:w="390" w:type="pct"/>
            <w:tcBorders>
              <w:top w:val="single" w:sz="18" w:space="0" w:color="auto"/>
            </w:tcBorders>
          </w:tcPr>
          <w:p w14:paraId="2C0459EB" w14:textId="77777777" w:rsidR="00C657FA" w:rsidRPr="003E2873" w:rsidRDefault="00C657FA" w:rsidP="00FB0034">
            <w:pPr>
              <w:spacing w:before="60" w:after="60"/>
              <w:rPr>
                <w:sz w:val="10"/>
                <w:szCs w:val="10"/>
              </w:rPr>
            </w:pPr>
          </w:p>
        </w:tc>
        <w:tc>
          <w:tcPr>
            <w:tcW w:w="372" w:type="pct"/>
            <w:tcBorders>
              <w:top w:val="single" w:sz="18" w:space="0" w:color="auto"/>
            </w:tcBorders>
          </w:tcPr>
          <w:p w14:paraId="3DFA4EAF" w14:textId="77777777" w:rsidR="00C657FA" w:rsidRPr="003E2873" w:rsidRDefault="00C657FA" w:rsidP="00FB0034">
            <w:pPr>
              <w:spacing w:before="60" w:after="60"/>
              <w:rPr>
                <w:sz w:val="10"/>
                <w:szCs w:val="10"/>
              </w:rPr>
            </w:pPr>
          </w:p>
        </w:tc>
        <w:tc>
          <w:tcPr>
            <w:tcW w:w="298" w:type="pct"/>
            <w:tcBorders>
              <w:top w:val="single" w:sz="18" w:space="0" w:color="auto"/>
            </w:tcBorders>
          </w:tcPr>
          <w:p w14:paraId="46A95FE6" w14:textId="77777777" w:rsidR="00C657FA" w:rsidRPr="003E2873" w:rsidRDefault="00C657FA" w:rsidP="00FB0034">
            <w:pPr>
              <w:spacing w:before="60" w:after="60"/>
              <w:rPr>
                <w:sz w:val="10"/>
                <w:szCs w:val="10"/>
              </w:rPr>
            </w:pPr>
          </w:p>
        </w:tc>
        <w:tc>
          <w:tcPr>
            <w:tcW w:w="372" w:type="pct"/>
            <w:tcBorders>
              <w:top w:val="single" w:sz="18" w:space="0" w:color="auto"/>
            </w:tcBorders>
          </w:tcPr>
          <w:p w14:paraId="6AD0C99A" w14:textId="77777777" w:rsidR="00C657FA" w:rsidRPr="003E2873" w:rsidRDefault="00C657FA" w:rsidP="00FB0034">
            <w:pPr>
              <w:spacing w:before="60" w:after="60"/>
              <w:rPr>
                <w:sz w:val="10"/>
                <w:szCs w:val="10"/>
              </w:rPr>
            </w:pPr>
          </w:p>
        </w:tc>
        <w:tc>
          <w:tcPr>
            <w:tcW w:w="297" w:type="pct"/>
            <w:tcBorders>
              <w:top w:val="single" w:sz="18" w:space="0" w:color="auto"/>
            </w:tcBorders>
          </w:tcPr>
          <w:p w14:paraId="66D30AFC" w14:textId="77777777" w:rsidR="00C657FA" w:rsidRPr="003E2873" w:rsidRDefault="00C657FA" w:rsidP="00FB0034">
            <w:pPr>
              <w:spacing w:before="60" w:after="60"/>
              <w:rPr>
                <w:sz w:val="10"/>
                <w:szCs w:val="10"/>
              </w:rPr>
            </w:pPr>
          </w:p>
        </w:tc>
        <w:tc>
          <w:tcPr>
            <w:tcW w:w="371" w:type="pct"/>
            <w:tcBorders>
              <w:top w:val="single" w:sz="18" w:space="0" w:color="auto"/>
            </w:tcBorders>
          </w:tcPr>
          <w:p w14:paraId="49595112"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0287EC1F" w14:textId="77777777" w:rsidR="00C657FA" w:rsidRPr="005824D3" w:rsidRDefault="00C657FA" w:rsidP="00FB0034">
            <w:pPr>
              <w:spacing w:before="60" w:after="60"/>
              <w:rPr>
                <w:sz w:val="16"/>
                <w:szCs w:val="16"/>
              </w:rPr>
            </w:pPr>
          </w:p>
        </w:tc>
      </w:tr>
      <w:tr w:rsidR="00C657FA" w:rsidRPr="001761DA" w14:paraId="204AFF83"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6B63C063"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6CD8859B" w14:textId="77777777" w:rsidR="00C657FA" w:rsidRPr="003E2873" w:rsidRDefault="00C657FA"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498A7E06" w14:textId="77777777" w:rsidR="00C657FA" w:rsidRPr="003E2873" w:rsidRDefault="00C657FA"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6111899D" w14:textId="77777777" w:rsidR="00C657FA" w:rsidRPr="003E2873" w:rsidRDefault="00C657FA"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78D93947" w14:textId="77777777" w:rsidR="00C657FA" w:rsidRPr="003E2873" w:rsidRDefault="00C657FA"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4077528D" w14:textId="77777777" w:rsidR="00C657FA" w:rsidRPr="003E2873" w:rsidRDefault="00C657FA"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3CA6CB82"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65D9FD5C" w14:textId="77777777" w:rsidR="00C657FA" w:rsidRPr="003E2873" w:rsidRDefault="00C657FA"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76D9A908"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1736865A" w14:textId="77777777" w:rsidR="00C657FA" w:rsidRPr="003E2873" w:rsidRDefault="00C657FA"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21CCFAA5" w14:textId="77777777" w:rsidR="00C657FA" w:rsidRPr="003E2873" w:rsidRDefault="00C657FA"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4FB85E83" w14:textId="77777777" w:rsidR="00C657FA" w:rsidRPr="003E2873" w:rsidRDefault="00C657FA" w:rsidP="00FB0034">
            <w:pPr>
              <w:spacing w:before="60" w:after="60"/>
              <w:jc w:val="right"/>
              <w:rPr>
                <w:sz w:val="10"/>
                <w:szCs w:val="10"/>
              </w:rPr>
            </w:pPr>
            <w:r w:rsidRPr="003E2873">
              <w:rPr>
                <w:sz w:val="10"/>
                <w:szCs w:val="10"/>
              </w:rPr>
              <w:t>%</w:t>
            </w:r>
          </w:p>
        </w:tc>
        <w:tc>
          <w:tcPr>
            <w:tcW w:w="242" w:type="pct"/>
            <w:tcBorders>
              <w:bottom w:val="single" w:sz="18" w:space="0" w:color="auto"/>
              <w:right w:val="single" w:sz="4" w:space="0" w:color="auto"/>
            </w:tcBorders>
            <w:shd w:val="clear" w:color="auto" w:fill="0D0D0D" w:themeFill="text1" w:themeFillTint="F2"/>
          </w:tcPr>
          <w:p w14:paraId="6F0EA7DF" w14:textId="77777777" w:rsidR="00C657FA" w:rsidRPr="005824D3" w:rsidRDefault="00C657FA" w:rsidP="00FB0034">
            <w:pPr>
              <w:spacing w:before="60" w:after="60"/>
              <w:rPr>
                <w:sz w:val="16"/>
                <w:szCs w:val="16"/>
              </w:rPr>
            </w:pPr>
          </w:p>
        </w:tc>
      </w:tr>
      <w:tr w:rsidR="00C657FA" w:rsidRPr="001761DA" w14:paraId="4B1D7B59" w14:textId="77777777" w:rsidTr="00FB0034">
        <w:trPr>
          <w:trHeight w:val="301"/>
        </w:trPr>
        <w:tc>
          <w:tcPr>
            <w:tcW w:w="918" w:type="pct"/>
            <w:gridSpan w:val="3"/>
            <w:vMerge w:val="restart"/>
            <w:tcBorders>
              <w:top w:val="single" w:sz="12" w:space="0" w:color="auto"/>
              <w:left w:val="single" w:sz="18" w:space="0" w:color="auto"/>
              <w:bottom w:val="single" w:sz="18" w:space="0" w:color="auto"/>
              <w:right w:val="single" w:sz="18" w:space="0" w:color="auto"/>
            </w:tcBorders>
            <w:vAlign w:val="center"/>
          </w:tcPr>
          <w:p w14:paraId="783914D6" w14:textId="77777777" w:rsidR="00C657FA" w:rsidRPr="003E2873" w:rsidRDefault="00C657FA" w:rsidP="00FB0034">
            <w:pPr>
              <w:spacing w:before="60" w:after="60"/>
              <w:jc w:val="right"/>
              <w:rPr>
                <w:b/>
                <w:bCs/>
                <w:sz w:val="10"/>
                <w:szCs w:val="10"/>
              </w:rPr>
            </w:pPr>
            <w:r w:rsidRPr="003E2873">
              <w:rPr>
                <w:b/>
                <w:bCs/>
                <w:sz w:val="10"/>
                <w:szCs w:val="10"/>
              </w:rPr>
              <w:t>TOTAL en ETP</w:t>
            </w:r>
          </w:p>
          <w:p w14:paraId="40E14430" w14:textId="77777777" w:rsidR="00C657FA" w:rsidRPr="003E2873" w:rsidRDefault="00C657FA" w:rsidP="00FB0034">
            <w:pPr>
              <w:spacing w:before="60" w:after="60"/>
              <w:jc w:val="right"/>
              <w:rPr>
                <w:i/>
                <w:iCs/>
                <w:sz w:val="10"/>
                <w:szCs w:val="10"/>
              </w:rPr>
            </w:pPr>
            <w:r w:rsidRPr="003E2873">
              <w:rPr>
                <w:i/>
                <w:iCs/>
                <w:sz w:val="10"/>
                <w:szCs w:val="10"/>
              </w:rPr>
              <w:t>+ Pourcentage correspondant</w:t>
            </w:r>
          </w:p>
        </w:tc>
        <w:tc>
          <w:tcPr>
            <w:tcW w:w="289" w:type="pct"/>
            <w:tcBorders>
              <w:top w:val="single" w:sz="18" w:space="0" w:color="auto"/>
              <w:left w:val="single" w:sz="18" w:space="0" w:color="auto"/>
            </w:tcBorders>
          </w:tcPr>
          <w:p w14:paraId="1D01B563" w14:textId="77777777" w:rsidR="00C657FA" w:rsidRPr="003E2873" w:rsidRDefault="00C657FA" w:rsidP="00FB0034">
            <w:pPr>
              <w:spacing w:before="60" w:after="60"/>
              <w:rPr>
                <w:sz w:val="10"/>
                <w:szCs w:val="10"/>
              </w:rPr>
            </w:pPr>
          </w:p>
        </w:tc>
        <w:tc>
          <w:tcPr>
            <w:tcW w:w="291" w:type="pct"/>
            <w:tcBorders>
              <w:top w:val="single" w:sz="18" w:space="0" w:color="auto"/>
            </w:tcBorders>
          </w:tcPr>
          <w:p w14:paraId="65986989" w14:textId="77777777" w:rsidR="00C657FA" w:rsidRPr="003E2873" w:rsidRDefault="00C657FA" w:rsidP="00FB0034">
            <w:pPr>
              <w:spacing w:before="60" w:after="60"/>
              <w:rPr>
                <w:sz w:val="10"/>
                <w:szCs w:val="10"/>
              </w:rPr>
            </w:pPr>
          </w:p>
        </w:tc>
        <w:tc>
          <w:tcPr>
            <w:tcW w:w="387" w:type="pct"/>
            <w:tcBorders>
              <w:top w:val="single" w:sz="18" w:space="0" w:color="auto"/>
            </w:tcBorders>
          </w:tcPr>
          <w:p w14:paraId="23158D0E" w14:textId="77777777" w:rsidR="00C657FA" w:rsidRPr="003E2873" w:rsidRDefault="00C657FA" w:rsidP="00FB0034">
            <w:pPr>
              <w:spacing w:before="60" w:after="60"/>
              <w:rPr>
                <w:sz w:val="10"/>
                <w:szCs w:val="10"/>
              </w:rPr>
            </w:pPr>
          </w:p>
        </w:tc>
        <w:tc>
          <w:tcPr>
            <w:tcW w:w="337" w:type="pct"/>
            <w:tcBorders>
              <w:top w:val="single" w:sz="18" w:space="0" w:color="auto"/>
            </w:tcBorders>
          </w:tcPr>
          <w:p w14:paraId="0CD1153A" w14:textId="77777777" w:rsidR="00C657FA" w:rsidRPr="003E2873" w:rsidRDefault="00C657FA" w:rsidP="00FB0034">
            <w:pPr>
              <w:spacing w:before="60" w:after="60"/>
              <w:rPr>
                <w:sz w:val="10"/>
                <w:szCs w:val="10"/>
              </w:rPr>
            </w:pPr>
          </w:p>
        </w:tc>
        <w:tc>
          <w:tcPr>
            <w:tcW w:w="435" w:type="pct"/>
            <w:tcBorders>
              <w:top w:val="single" w:sz="18" w:space="0" w:color="auto"/>
            </w:tcBorders>
          </w:tcPr>
          <w:p w14:paraId="4C27FBF4" w14:textId="77777777" w:rsidR="00C657FA" w:rsidRPr="003E2873" w:rsidRDefault="00C657FA" w:rsidP="00FB0034">
            <w:pPr>
              <w:spacing w:before="60" w:after="60"/>
              <w:rPr>
                <w:sz w:val="10"/>
                <w:szCs w:val="10"/>
              </w:rPr>
            </w:pPr>
          </w:p>
        </w:tc>
        <w:tc>
          <w:tcPr>
            <w:tcW w:w="390" w:type="pct"/>
            <w:tcBorders>
              <w:top w:val="single" w:sz="18" w:space="0" w:color="auto"/>
            </w:tcBorders>
          </w:tcPr>
          <w:p w14:paraId="34F9AE16" w14:textId="77777777" w:rsidR="00C657FA" w:rsidRPr="003E2873" w:rsidRDefault="00C657FA" w:rsidP="00FB0034">
            <w:pPr>
              <w:spacing w:before="60" w:after="60"/>
              <w:rPr>
                <w:sz w:val="10"/>
                <w:szCs w:val="10"/>
              </w:rPr>
            </w:pPr>
            <w:r>
              <w:rPr>
                <w:noProof/>
                <w:sz w:val="10"/>
                <w:szCs w:val="10"/>
              </w:rPr>
              <mc:AlternateContent>
                <mc:Choice Requires="wps">
                  <w:drawing>
                    <wp:anchor distT="0" distB="0" distL="114300" distR="114300" simplePos="0" relativeHeight="251662336" behindDoc="0" locked="0" layoutInCell="1" allowOverlap="1" wp14:anchorId="330412A1" wp14:editId="3E4B6BFA">
                      <wp:simplePos x="0" y="0"/>
                      <wp:positionH relativeFrom="column">
                        <wp:posOffset>-1575306</wp:posOffset>
                      </wp:positionH>
                      <wp:positionV relativeFrom="paragraph">
                        <wp:posOffset>-1641475</wp:posOffset>
                      </wp:positionV>
                      <wp:extent cx="2646045" cy="2581275"/>
                      <wp:effectExtent l="0" t="0" r="20955" b="28575"/>
                      <wp:wrapNone/>
                      <wp:docPr id="20193632" name="Interdiction 2"/>
                      <wp:cNvGraphicFramePr/>
                      <a:graphic xmlns:a="http://schemas.openxmlformats.org/drawingml/2006/main">
                        <a:graphicData uri="http://schemas.microsoft.com/office/word/2010/wordprocessingShape">
                          <wps:wsp>
                            <wps:cNvSpPr/>
                            <wps:spPr>
                              <a:xfrm>
                                <a:off x="0" y="0"/>
                                <a:ext cx="2646045" cy="2581275"/>
                              </a:xfrm>
                              <a:prstGeom prst="noSmoking">
                                <a:avLst/>
                              </a:prstGeom>
                              <a:solidFill>
                                <a:schemeClr val="tx1">
                                  <a:alpha val="16000"/>
                                </a:schemeClr>
                              </a:solidFill>
                              <a:effectLst>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2AB8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2" o:spid="_x0000_s1026" type="#_x0000_t57" style="position:absolute;margin-left:-124.05pt;margin-top:-129.25pt;width:208.35pt;height:2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B7lAIAAKMFAAAOAAAAZHJzL2Uyb0RvYy54bWysVEtv2zAMvg/YfxB0X/1AknZBnSJo12FA&#10;0QZLh55VWYqNyaImKa/9+lGS46Rdt8Owi0yJ5EfyM8nLq12nyEZY14KuaHGWUyI0h7rVq4p+e7z9&#10;cEGJ80zXTIEWFd0LR69m799dbs1UlNCAqoUlCKLddGsq2nhvplnmeCM65s7ACI1KCbZjHq92ldWW&#10;bRG9U1mZ55NsC7Y2FrhwDl9vkpLOIr6UgvsHKZ3wRFUUc/PxtPF8Dmc2u2TTlWWmaXmfBvuHLDrW&#10;agw6QN0wz8jatr9BdS234ED6Mw5dBlK2XMQasJoif1XNsmFGxFqQHGcGmtz/g+X3m6VZWKRha9zU&#10;oRiq2EnbhS/mR3aRrP1Alth5wvGxnIwm+WhMCUddOb4oyvNxoDM7uhvr/GcBHQlCRTUsO/iOfyky&#10;xTZ3zif7g10I6UC19W2rVLyENhDXypINwx/od0VyVaZh6amY5Hn8ixg2Nk2wjkm8ABKxFTBgCiH9&#10;p3oliGU19mx5PiCcmGVHPqLk90oEZ6W/CknaOjAQkxmipoQY50L7lKdrWC36PMd/yjMCBmSJRQ/Y&#10;PcDL+g/YibXePrimvAfn/G+JJefBI0YG7QfnrtVg3wJQWFUfOdkjzSfUBPEZ6v3CEgtpzpzhty3+&#10;+jvm/IJZHCwcQVwW/gEPqWBbUeglShqwP996D/bY76ilZIuDWlH3Y82soER90TgJH4vRKEx2vIzG&#10;5yVe7Knm+VSj1901YCsVuJYMj2Kw9+ogSgvdE+6UeYiKKqY5xq4o9/ZwufZpgeBW4mI+j2Y4zYb5&#10;O700PIAHVkNXP+6emDV9/3scnXs4DDWbvpqAZBs8NczXHmQbx+PIa883boLY4P3WCqvm9B6tjrt1&#10;9gsAAP//AwBQSwMEFAAGAAgAAAAhAJ5OMG/hAAAADQEAAA8AAABkcnMvZG93bnJldi54bWxMjz1P&#10;wzAQhnck/oN1SGytndJEJo1ToUp0YyBlYXPiaxLwR4jdNPDrcSbY3tM9eu+5Yj8bTSYcfe+sgGTN&#10;gKBtnOptK+Dt9LziQHyQVkntLAr4Rg/78vamkLlyV/uKUxVaEkusz6WALoQhp9Q3HRrp125AG3dn&#10;NxoZ4ji2VI3yGsuNphvGMmpkb+OFTg546LD5rC5GwJS8vD+ooz6y/vFQpR/uZ6y/TkLc381POyAB&#10;5/AHw6If1aGMTrW7WOWJFrDabHkS2SWlPAWyMBnPgNQxbDkDWhb0/xflLwAAAP//AwBQSwECLQAU&#10;AAYACAAAACEAtoM4kv4AAADhAQAAEwAAAAAAAAAAAAAAAAAAAAAAW0NvbnRlbnRfVHlwZXNdLnht&#10;bFBLAQItABQABgAIAAAAIQA4/SH/1gAAAJQBAAALAAAAAAAAAAAAAAAAAC8BAABfcmVscy8ucmVs&#10;c1BLAQItABQABgAIAAAAIQCHpLB7lAIAAKMFAAAOAAAAAAAAAAAAAAAAAC4CAABkcnMvZTJvRG9j&#10;LnhtbFBLAQItABQABgAIAAAAIQCeTjBv4QAAAA0BAAAPAAAAAAAAAAAAAAAAAO4EAABkcnMvZG93&#10;bnJldi54bWxQSwUGAAAAAAQABADzAAAA/AUAAAAA&#10;" adj="3951" fillcolor="black [3213]" strokecolor="#0a121c [484]" strokeweight="2pt">
                      <v:fill opacity="10537f"/>
                    </v:shape>
                  </w:pict>
                </mc:Fallback>
              </mc:AlternateContent>
            </w:r>
          </w:p>
        </w:tc>
        <w:tc>
          <w:tcPr>
            <w:tcW w:w="372" w:type="pct"/>
            <w:tcBorders>
              <w:top w:val="single" w:sz="18" w:space="0" w:color="auto"/>
            </w:tcBorders>
          </w:tcPr>
          <w:p w14:paraId="699851CA" w14:textId="77777777" w:rsidR="00C657FA" w:rsidRPr="003E2873" w:rsidRDefault="00C657FA" w:rsidP="00FB0034">
            <w:pPr>
              <w:spacing w:before="60" w:after="60"/>
              <w:rPr>
                <w:sz w:val="10"/>
                <w:szCs w:val="10"/>
              </w:rPr>
            </w:pPr>
          </w:p>
        </w:tc>
        <w:tc>
          <w:tcPr>
            <w:tcW w:w="298" w:type="pct"/>
            <w:tcBorders>
              <w:top w:val="single" w:sz="18" w:space="0" w:color="auto"/>
            </w:tcBorders>
          </w:tcPr>
          <w:p w14:paraId="13869D62" w14:textId="77777777" w:rsidR="00C657FA" w:rsidRPr="003E2873" w:rsidRDefault="00C657FA" w:rsidP="00FB0034">
            <w:pPr>
              <w:spacing w:before="60" w:after="60"/>
              <w:rPr>
                <w:sz w:val="10"/>
                <w:szCs w:val="10"/>
              </w:rPr>
            </w:pPr>
          </w:p>
        </w:tc>
        <w:tc>
          <w:tcPr>
            <w:tcW w:w="372" w:type="pct"/>
            <w:tcBorders>
              <w:top w:val="single" w:sz="18" w:space="0" w:color="auto"/>
            </w:tcBorders>
          </w:tcPr>
          <w:p w14:paraId="2E507AC4" w14:textId="77777777" w:rsidR="00C657FA" w:rsidRPr="003E2873" w:rsidRDefault="00C657FA" w:rsidP="00FB0034">
            <w:pPr>
              <w:spacing w:before="60" w:after="60"/>
              <w:rPr>
                <w:sz w:val="10"/>
                <w:szCs w:val="10"/>
              </w:rPr>
            </w:pPr>
          </w:p>
        </w:tc>
        <w:tc>
          <w:tcPr>
            <w:tcW w:w="297" w:type="pct"/>
            <w:tcBorders>
              <w:top w:val="single" w:sz="18" w:space="0" w:color="auto"/>
            </w:tcBorders>
          </w:tcPr>
          <w:p w14:paraId="60827397" w14:textId="77777777" w:rsidR="00C657FA" w:rsidRPr="003E2873" w:rsidRDefault="00C657FA" w:rsidP="00FB0034">
            <w:pPr>
              <w:spacing w:before="60" w:after="60"/>
              <w:rPr>
                <w:sz w:val="10"/>
                <w:szCs w:val="10"/>
              </w:rPr>
            </w:pPr>
          </w:p>
        </w:tc>
        <w:tc>
          <w:tcPr>
            <w:tcW w:w="371" w:type="pct"/>
            <w:tcBorders>
              <w:top w:val="single" w:sz="18" w:space="0" w:color="auto"/>
            </w:tcBorders>
          </w:tcPr>
          <w:p w14:paraId="07993F27"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1D185FBC" w14:textId="77777777" w:rsidR="00C657FA" w:rsidRPr="005824D3" w:rsidRDefault="00C657FA" w:rsidP="00FB0034">
            <w:pPr>
              <w:spacing w:before="60" w:after="60"/>
              <w:rPr>
                <w:sz w:val="16"/>
                <w:szCs w:val="16"/>
              </w:rPr>
            </w:pPr>
          </w:p>
        </w:tc>
      </w:tr>
      <w:tr w:rsidR="00C657FA" w:rsidRPr="001761DA" w14:paraId="19C2DF2D"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4511ED2F"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5BC4F479" w14:textId="77777777" w:rsidR="00C657FA" w:rsidRPr="003E2873" w:rsidRDefault="00C657FA"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2DE39BFA" w14:textId="77777777" w:rsidR="00C657FA" w:rsidRPr="003E2873" w:rsidRDefault="00C657FA"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0FE38D61" w14:textId="77777777" w:rsidR="00C657FA" w:rsidRPr="003E2873" w:rsidRDefault="00C657FA"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27B387A0" w14:textId="77777777" w:rsidR="00C657FA" w:rsidRPr="003E2873" w:rsidRDefault="00C657FA"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2D66C03F" w14:textId="77777777" w:rsidR="00C657FA" w:rsidRPr="003E2873" w:rsidRDefault="00C657FA"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59E9F06D"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7EB960A2" w14:textId="77777777" w:rsidR="00C657FA" w:rsidRPr="003E2873" w:rsidRDefault="00C657FA"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28BD1B4B"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79CCCA35" w14:textId="77777777" w:rsidR="00C657FA" w:rsidRPr="003E2873" w:rsidRDefault="00C657FA"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40765BC6" w14:textId="77777777" w:rsidR="00C657FA" w:rsidRPr="003E2873" w:rsidRDefault="00C657FA"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17AB92F9" w14:textId="77777777" w:rsidR="00C657FA" w:rsidRPr="003E2873" w:rsidRDefault="00C657FA" w:rsidP="00FB0034">
            <w:pPr>
              <w:spacing w:before="60" w:after="60"/>
              <w:jc w:val="right"/>
              <w:rPr>
                <w:sz w:val="10"/>
                <w:szCs w:val="10"/>
              </w:rPr>
            </w:pPr>
            <w:r w:rsidRPr="003E2873">
              <w:rPr>
                <w:sz w:val="10"/>
                <w:szCs w:val="10"/>
              </w:rPr>
              <w:t>%</w:t>
            </w:r>
          </w:p>
        </w:tc>
        <w:tc>
          <w:tcPr>
            <w:tcW w:w="242" w:type="pct"/>
            <w:tcBorders>
              <w:bottom w:val="single" w:sz="12" w:space="0" w:color="auto"/>
              <w:right w:val="single" w:sz="4" w:space="0" w:color="auto"/>
            </w:tcBorders>
            <w:shd w:val="clear" w:color="auto" w:fill="0D0D0D" w:themeFill="text1" w:themeFillTint="F2"/>
          </w:tcPr>
          <w:p w14:paraId="2C321E58" w14:textId="77777777" w:rsidR="00C657FA" w:rsidRPr="005824D3" w:rsidRDefault="00C657FA" w:rsidP="00FB0034">
            <w:pPr>
              <w:spacing w:before="60" w:after="60"/>
              <w:rPr>
                <w:sz w:val="16"/>
                <w:szCs w:val="16"/>
              </w:rPr>
            </w:pPr>
          </w:p>
        </w:tc>
      </w:tr>
      <w:tr w:rsidR="00C657FA" w:rsidRPr="001761DA" w14:paraId="5CCCC26D" w14:textId="77777777" w:rsidTr="000C236C">
        <w:trPr>
          <w:trHeight w:val="301"/>
        </w:trPr>
        <w:tc>
          <w:tcPr>
            <w:tcW w:w="368" w:type="pct"/>
            <w:gridSpan w:val="2"/>
            <w:vMerge w:val="restart"/>
            <w:tcBorders>
              <w:top w:val="single" w:sz="18" w:space="0" w:color="auto"/>
            </w:tcBorders>
            <w:vAlign w:val="center"/>
          </w:tcPr>
          <w:p w14:paraId="63F88694" w14:textId="77777777" w:rsidR="00C657FA" w:rsidRPr="003E2873" w:rsidRDefault="00C657FA" w:rsidP="00FB0034">
            <w:pPr>
              <w:spacing w:before="60" w:after="60"/>
              <w:jc w:val="right"/>
              <w:rPr>
                <w:i/>
                <w:iCs/>
                <w:sz w:val="10"/>
                <w:szCs w:val="10"/>
              </w:rPr>
            </w:pPr>
            <w:r w:rsidRPr="003E2873">
              <w:rPr>
                <w:i/>
                <w:iCs/>
                <w:sz w:val="10"/>
                <w:szCs w:val="10"/>
              </w:rPr>
              <w:t>Dont femmes</w:t>
            </w:r>
          </w:p>
        </w:tc>
        <w:tc>
          <w:tcPr>
            <w:tcW w:w="550" w:type="pct"/>
            <w:vMerge w:val="restart"/>
            <w:tcBorders>
              <w:top w:val="single" w:sz="18" w:space="0" w:color="auto"/>
            </w:tcBorders>
            <w:vAlign w:val="center"/>
          </w:tcPr>
          <w:p w14:paraId="504FD5AC"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21C515A2" w14:textId="77777777" w:rsidR="00C657FA" w:rsidRPr="003E2873" w:rsidRDefault="00C657FA" w:rsidP="00FB0034">
            <w:pPr>
              <w:spacing w:before="60" w:after="60"/>
              <w:jc w:val="right"/>
              <w:rPr>
                <w:b/>
                <w:bCs/>
                <w:sz w:val="10"/>
                <w:szCs w:val="10"/>
              </w:rPr>
            </w:pPr>
            <w:r w:rsidRPr="003E2873">
              <w:rPr>
                <w:i/>
                <w:iCs/>
                <w:sz w:val="10"/>
                <w:szCs w:val="10"/>
              </w:rPr>
              <w:t xml:space="preserve">+ Pourcentage </w:t>
            </w:r>
            <w:proofErr w:type="spellStart"/>
            <w:r w:rsidRPr="003E2873">
              <w:rPr>
                <w:i/>
                <w:iCs/>
                <w:sz w:val="10"/>
                <w:szCs w:val="10"/>
              </w:rPr>
              <w:t>corresp</w:t>
            </w:r>
            <w:proofErr w:type="spellEnd"/>
            <w:r w:rsidRPr="003E2873">
              <w:rPr>
                <w:i/>
                <w:iCs/>
                <w:sz w:val="10"/>
                <w:szCs w:val="10"/>
              </w:rPr>
              <w:t>.</w:t>
            </w:r>
          </w:p>
        </w:tc>
        <w:tc>
          <w:tcPr>
            <w:tcW w:w="289" w:type="pct"/>
            <w:tcBorders>
              <w:top w:val="single" w:sz="18" w:space="0" w:color="auto"/>
            </w:tcBorders>
          </w:tcPr>
          <w:p w14:paraId="20DB9BC7" w14:textId="77777777" w:rsidR="00C657FA" w:rsidRPr="003E2873" w:rsidRDefault="00C657FA" w:rsidP="00FB0034">
            <w:pPr>
              <w:spacing w:before="60" w:after="60"/>
              <w:rPr>
                <w:sz w:val="10"/>
                <w:szCs w:val="10"/>
              </w:rPr>
            </w:pPr>
          </w:p>
        </w:tc>
        <w:tc>
          <w:tcPr>
            <w:tcW w:w="291" w:type="pct"/>
            <w:tcBorders>
              <w:top w:val="single" w:sz="18" w:space="0" w:color="auto"/>
            </w:tcBorders>
          </w:tcPr>
          <w:p w14:paraId="23F3F66A" w14:textId="77777777" w:rsidR="00C657FA" w:rsidRPr="003E2873" w:rsidRDefault="00C657FA" w:rsidP="00FB0034">
            <w:pPr>
              <w:spacing w:before="60" w:after="60"/>
              <w:rPr>
                <w:sz w:val="10"/>
                <w:szCs w:val="10"/>
              </w:rPr>
            </w:pPr>
          </w:p>
        </w:tc>
        <w:tc>
          <w:tcPr>
            <w:tcW w:w="387" w:type="pct"/>
            <w:tcBorders>
              <w:top w:val="single" w:sz="18" w:space="0" w:color="auto"/>
            </w:tcBorders>
          </w:tcPr>
          <w:p w14:paraId="6141012B" w14:textId="77777777" w:rsidR="00C657FA" w:rsidRPr="003E2873" w:rsidRDefault="00C657FA" w:rsidP="00FB0034">
            <w:pPr>
              <w:spacing w:before="60" w:after="60"/>
              <w:rPr>
                <w:sz w:val="10"/>
                <w:szCs w:val="10"/>
              </w:rPr>
            </w:pPr>
          </w:p>
        </w:tc>
        <w:tc>
          <w:tcPr>
            <w:tcW w:w="337" w:type="pct"/>
            <w:tcBorders>
              <w:top w:val="single" w:sz="18" w:space="0" w:color="auto"/>
            </w:tcBorders>
          </w:tcPr>
          <w:p w14:paraId="15D6C576" w14:textId="77777777" w:rsidR="00C657FA" w:rsidRPr="003E2873" w:rsidRDefault="00C657FA" w:rsidP="00FB0034">
            <w:pPr>
              <w:spacing w:before="60" w:after="60"/>
              <w:rPr>
                <w:sz w:val="10"/>
                <w:szCs w:val="10"/>
              </w:rPr>
            </w:pPr>
          </w:p>
        </w:tc>
        <w:tc>
          <w:tcPr>
            <w:tcW w:w="435" w:type="pct"/>
            <w:tcBorders>
              <w:top w:val="single" w:sz="18" w:space="0" w:color="auto"/>
            </w:tcBorders>
          </w:tcPr>
          <w:p w14:paraId="6B61F67D" w14:textId="77777777" w:rsidR="00C657FA" w:rsidRPr="003E2873" w:rsidRDefault="00C657FA" w:rsidP="00FB0034">
            <w:pPr>
              <w:spacing w:before="60" w:after="60"/>
              <w:rPr>
                <w:sz w:val="10"/>
                <w:szCs w:val="10"/>
              </w:rPr>
            </w:pPr>
          </w:p>
        </w:tc>
        <w:tc>
          <w:tcPr>
            <w:tcW w:w="390" w:type="pct"/>
            <w:tcBorders>
              <w:top w:val="single" w:sz="18" w:space="0" w:color="auto"/>
            </w:tcBorders>
          </w:tcPr>
          <w:p w14:paraId="283A0336" w14:textId="77777777" w:rsidR="00C657FA" w:rsidRPr="003E2873" w:rsidRDefault="00C657FA" w:rsidP="00FB0034">
            <w:pPr>
              <w:spacing w:before="60" w:after="60"/>
              <w:rPr>
                <w:sz w:val="10"/>
                <w:szCs w:val="10"/>
              </w:rPr>
            </w:pPr>
          </w:p>
        </w:tc>
        <w:tc>
          <w:tcPr>
            <w:tcW w:w="372" w:type="pct"/>
            <w:tcBorders>
              <w:top w:val="single" w:sz="18" w:space="0" w:color="auto"/>
            </w:tcBorders>
          </w:tcPr>
          <w:p w14:paraId="5499F460" w14:textId="77777777" w:rsidR="00C657FA" w:rsidRPr="003E2873" w:rsidRDefault="00C657FA" w:rsidP="00FB0034">
            <w:pPr>
              <w:spacing w:before="60" w:after="60"/>
              <w:rPr>
                <w:sz w:val="10"/>
                <w:szCs w:val="10"/>
              </w:rPr>
            </w:pPr>
          </w:p>
        </w:tc>
        <w:tc>
          <w:tcPr>
            <w:tcW w:w="298" w:type="pct"/>
            <w:tcBorders>
              <w:top w:val="single" w:sz="18" w:space="0" w:color="auto"/>
            </w:tcBorders>
            <w:shd w:val="clear" w:color="auto" w:fill="000000" w:themeFill="text1"/>
          </w:tcPr>
          <w:p w14:paraId="3140E4D6" w14:textId="77777777" w:rsidR="00C657FA" w:rsidRPr="003E2873" w:rsidRDefault="00C657FA" w:rsidP="00FB0034">
            <w:pPr>
              <w:spacing w:before="60" w:after="60"/>
              <w:rPr>
                <w:sz w:val="10"/>
                <w:szCs w:val="10"/>
              </w:rPr>
            </w:pPr>
          </w:p>
        </w:tc>
        <w:tc>
          <w:tcPr>
            <w:tcW w:w="372" w:type="pct"/>
            <w:tcBorders>
              <w:top w:val="single" w:sz="18" w:space="0" w:color="auto"/>
            </w:tcBorders>
            <w:shd w:val="clear" w:color="auto" w:fill="000000" w:themeFill="text1"/>
          </w:tcPr>
          <w:p w14:paraId="2197B70B" w14:textId="77777777" w:rsidR="00C657FA" w:rsidRPr="003E2873" w:rsidRDefault="00C657FA" w:rsidP="00FB0034">
            <w:pPr>
              <w:spacing w:before="60" w:after="60"/>
              <w:rPr>
                <w:sz w:val="10"/>
                <w:szCs w:val="10"/>
              </w:rPr>
            </w:pPr>
          </w:p>
        </w:tc>
        <w:tc>
          <w:tcPr>
            <w:tcW w:w="297" w:type="pct"/>
            <w:tcBorders>
              <w:top w:val="single" w:sz="18" w:space="0" w:color="auto"/>
            </w:tcBorders>
          </w:tcPr>
          <w:p w14:paraId="5455D78B" w14:textId="77777777" w:rsidR="00C657FA" w:rsidRPr="003E2873" w:rsidRDefault="00C657FA" w:rsidP="00FB0034">
            <w:pPr>
              <w:spacing w:before="60" w:after="60"/>
              <w:rPr>
                <w:sz w:val="10"/>
                <w:szCs w:val="10"/>
              </w:rPr>
            </w:pPr>
          </w:p>
        </w:tc>
        <w:tc>
          <w:tcPr>
            <w:tcW w:w="371" w:type="pct"/>
            <w:tcBorders>
              <w:top w:val="single" w:sz="18" w:space="0" w:color="auto"/>
            </w:tcBorders>
          </w:tcPr>
          <w:p w14:paraId="7C3AD253" w14:textId="77777777" w:rsidR="00C657FA" w:rsidRPr="003E2873" w:rsidRDefault="00C657FA" w:rsidP="00FB0034">
            <w:pPr>
              <w:spacing w:before="60" w:after="60"/>
              <w:rPr>
                <w:sz w:val="10"/>
                <w:szCs w:val="10"/>
              </w:rPr>
            </w:pPr>
          </w:p>
        </w:tc>
        <w:tc>
          <w:tcPr>
            <w:tcW w:w="242" w:type="pct"/>
            <w:tcBorders>
              <w:top w:val="single" w:sz="12" w:space="0" w:color="auto"/>
            </w:tcBorders>
            <w:shd w:val="clear" w:color="auto" w:fill="0D0D0D" w:themeFill="text1" w:themeFillTint="F2"/>
          </w:tcPr>
          <w:p w14:paraId="77A3AA64" w14:textId="77777777" w:rsidR="00C657FA" w:rsidRPr="005824D3" w:rsidRDefault="00C657FA" w:rsidP="00FB0034">
            <w:pPr>
              <w:spacing w:before="60" w:after="60"/>
              <w:rPr>
                <w:sz w:val="16"/>
                <w:szCs w:val="16"/>
              </w:rPr>
            </w:pPr>
          </w:p>
        </w:tc>
      </w:tr>
      <w:tr w:rsidR="00C657FA" w:rsidRPr="001761DA" w14:paraId="1CF953D6" w14:textId="77777777" w:rsidTr="000C236C">
        <w:trPr>
          <w:trHeight w:val="301"/>
        </w:trPr>
        <w:tc>
          <w:tcPr>
            <w:tcW w:w="368" w:type="pct"/>
            <w:gridSpan w:val="2"/>
            <w:vMerge/>
            <w:vAlign w:val="center"/>
          </w:tcPr>
          <w:p w14:paraId="364BB26E" w14:textId="77777777" w:rsidR="00C657FA" w:rsidRPr="003E2873" w:rsidRDefault="00C657FA" w:rsidP="00FB0034">
            <w:pPr>
              <w:spacing w:before="60" w:after="60"/>
              <w:jc w:val="right"/>
              <w:rPr>
                <w:b/>
                <w:bCs/>
                <w:sz w:val="10"/>
                <w:szCs w:val="10"/>
              </w:rPr>
            </w:pPr>
          </w:p>
        </w:tc>
        <w:tc>
          <w:tcPr>
            <w:tcW w:w="550" w:type="pct"/>
            <w:vMerge/>
            <w:vAlign w:val="center"/>
          </w:tcPr>
          <w:p w14:paraId="1108EFD8" w14:textId="77777777" w:rsidR="00C657FA" w:rsidRPr="003E2873" w:rsidRDefault="00C657FA" w:rsidP="00FB0034">
            <w:pPr>
              <w:spacing w:before="60" w:after="60"/>
              <w:jc w:val="right"/>
              <w:rPr>
                <w:b/>
                <w:bCs/>
                <w:sz w:val="10"/>
                <w:szCs w:val="10"/>
              </w:rPr>
            </w:pPr>
          </w:p>
        </w:tc>
        <w:tc>
          <w:tcPr>
            <w:tcW w:w="289" w:type="pct"/>
          </w:tcPr>
          <w:p w14:paraId="1EE5E8B1"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751CA31E"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66AAA76A"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3BE56E8A"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6BCE8696"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6D0E1C41"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515EDBE1"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3F2620BA" w14:textId="3565C0E4" w:rsidR="00C657FA" w:rsidRPr="003E2873" w:rsidRDefault="00C657FA" w:rsidP="00FB0034">
            <w:pPr>
              <w:spacing w:before="60" w:after="60"/>
              <w:jc w:val="right"/>
              <w:rPr>
                <w:sz w:val="10"/>
                <w:szCs w:val="10"/>
              </w:rPr>
            </w:pPr>
          </w:p>
        </w:tc>
        <w:tc>
          <w:tcPr>
            <w:tcW w:w="372" w:type="pct"/>
            <w:shd w:val="clear" w:color="auto" w:fill="000000" w:themeFill="text1"/>
          </w:tcPr>
          <w:p w14:paraId="34C25F2E" w14:textId="1BA5CA24" w:rsidR="00C657FA" w:rsidRPr="003E2873" w:rsidRDefault="00C657FA" w:rsidP="00FB0034">
            <w:pPr>
              <w:spacing w:before="60" w:after="60"/>
              <w:jc w:val="right"/>
              <w:rPr>
                <w:sz w:val="10"/>
                <w:szCs w:val="10"/>
              </w:rPr>
            </w:pPr>
          </w:p>
        </w:tc>
        <w:tc>
          <w:tcPr>
            <w:tcW w:w="297" w:type="pct"/>
          </w:tcPr>
          <w:p w14:paraId="1FCA38DC"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2BF41EE6"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4F522243" w14:textId="77777777" w:rsidR="00C657FA" w:rsidRPr="005824D3" w:rsidRDefault="00C657FA" w:rsidP="00FB0034">
            <w:pPr>
              <w:spacing w:before="60" w:after="60"/>
              <w:rPr>
                <w:sz w:val="16"/>
                <w:szCs w:val="16"/>
              </w:rPr>
            </w:pPr>
          </w:p>
        </w:tc>
      </w:tr>
      <w:tr w:rsidR="00C657FA" w:rsidRPr="001761DA" w14:paraId="4F24BA1E" w14:textId="77777777" w:rsidTr="000C236C">
        <w:trPr>
          <w:trHeight w:val="301"/>
        </w:trPr>
        <w:tc>
          <w:tcPr>
            <w:tcW w:w="368" w:type="pct"/>
            <w:gridSpan w:val="2"/>
            <w:vMerge/>
            <w:vAlign w:val="center"/>
          </w:tcPr>
          <w:p w14:paraId="2411F702" w14:textId="77777777" w:rsidR="00C657FA" w:rsidRPr="003E2873" w:rsidRDefault="00C657FA" w:rsidP="00FB0034">
            <w:pPr>
              <w:spacing w:before="60" w:after="60"/>
              <w:jc w:val="right"/>
              <w:rPr>
                <w:b/>
                <w:bCs/>
                <w:sz w:val="10"/>
                <w:szCs w:val="10"/>
              </w:rPr>
            </w:pPr>
          </w:p>
        </w:tc>
        <w:tc>
          <w:tcPr>
            <w:tcW w:w="550" w:type="pct"/>
            <w:vMerge w:val="restart"/>
            <w:vAlign w:val="center"/>
          </w:tcPr>
          <w:p w14:paraId="603DDF64" w14:textId="77777777" w:rsidR="00C657FA" w:rsidRPr="003E2873" w:rsidRDefault="00C657FA" w:rsidP="00FB0034">
            <w:pPr>
              <w:spacing w:before="60" w:after="60"/>
              <w:jc w:val="right"/>
              <w:rPr>
                <w:b/>
                <w:bCs/>
                <w:sz w:val="10"/>
                <w:szCs w:val="10"/>
              </w:rPr>
            </w:pPr>
            <w:r w:rsidRPr="003E2873">
              <w:rPr>
                <w:b/>
                <w:bCs/>
                <w:sz w:val="10"/>
                <w:szCs w:val="10"/>
              </w:rPr>
              <w:t>TOTAL en ETP</w:t>
            </w:r>
          </w:p>
          <w:p w14:paraId="40AFED19" w14:textId="77777777" w:rsidR="00C657FA" w:rsidRPr="003E2873" w:rsidRDefault="00C657FA" w:rsidP="00FB0034">
            <w:pPr>
              <w:spacing w:before="60" w:after="60"/>
              <w:jc w:val="right"/>
              <w:rPr>
                <w:b/>
                <w:bCs/>
                <w:sz w:val="10"/>
                <w:szCs w:val="10"/>
              </w:rPr>
            </w:pPr>
            <w:r w:rsidRPr="003E2873">
              <w:rPr>
                <w:i/>
                <w:iCs/>
                <w:sz w:val="10"/>
                <w:szCs w:val="10"/>
              </w:rPr>
              <w:t xml:space="preserve">+ Pourcentage </w:t>
            </w:r>
            <w:proofErr w:type="spellStart"/>
            <w:r w:rsidRPr="003E2873">
              <w:rPr>
                <w:i/>
                <w:iCs/>
                <w:sz w:val="10"/>
                <w:szCs w:val="10"/>
              </w:rPr>
              <w:t>corresp</w:t>
            </w:r>
            <w:proofErr w:type="spellEnd"/>
            <w:r w:rsidRPr="003E2873">
              <w:rPr>
                <w:i/>
                <w:iCs/>
                <w:sz w:val="10"/>
                <w:szCs w:val="10"/>
              </w:rPr>
              <w:t>.</w:t>
            </w:r>
          </w:p>
        </w:tc>
        <w:tc>
          <w:tcPr>
            <w:tcW w:w="289" w:type="pct"/>
          </w:tcPr>
          <w:p w14:paraId="3827B5E5" w14:textId="77777777" w:rsidR="00C657FA" w:rsidRPr="003E2873" w:rsidRDefault="00C657FA" w:rsidP="00FB0034">
            <w:pPr>
              <w:spacing w:before="60" w:after="60"/>
              <w:rPr>
                <w:sz w:val="10"/>
                <w:szCs w:val="10"/>
              </w:rPr>
            </w:pPr>
          </w:p>
        </w:tc>
        <w:tc>
          <w:tcPr>
            <w:tcW w:w="291" w:type="pct"/>
          </w:tcPr>
          <w:p w14:paraId="6679D58D" w14:textId="77777777" w:rsidR="00C657FA" w:rsidRPr="003E2873" w:rsidRDefault="00C657FA" w:rsidP="00FB0034">
            <w:pPr>
              <w:spacing w:before="60" w:after="60"/>
              <w:rPr>
                <w:sz w:val="10"/>
                <w:szCs w:val="10"/>
              </w:rPr>
            </w:pPr>
          </w:p>
        </w:tc>
        <w:tc>
          <w:tcPr>
            <w:tcW w:w="387" w:type="pct"/>
          </w:tcPr>
          <w:p w14:paraId="6B026760" w14:textId="77777777" w:rsidR="00C657FA" w:rsidRPr="003E2873" w:rsidRDefault="00C657FA" w:rsidP="00FB0034">
            <w:pPr>
              <w:spacing w:before="60" w:after="60"/>
              <w:rPr>
                <w:sz w:val="10"/>
                <w:szCs w:val="10"/>
              </w:rPr>
            </w:pPr>
          </w:p>
        </w:tc>
        <w:tc>
          <w:tcPr>
            <w:tcW w:w="337" w:type="pct"/>
          </w:tcPr>
          <w:p w14:paraId="5644AFF5" w14:textId="77777777" w:rsidR="00C657FA" w:rsidRPr="003E2873" w:rsidRDefault="00C657FA" w:rsidP="00FB0034">
            <w:pPr>
              <w:spacing w:before="60" w:after="60"/>
              <w:rPr>
                <w:sz w:val="10"/>
                <w:szCs w:val="10"/>
              </w:rPr>
            </w:pPr>
          </w:p>
        </w:tc>
        <w:tc>
          <w:tcPr>
            <w:tcW w:w="435" w:type="pct"/>
          </w:tcPr>
          <w:p w14:paraId="241F1B01" w14:textId="77777777" w:rsidR="00C657FA" w:rsidRPr="003E2873" w:rsidRDefault="00C657FA" w:rsidP="00FB0034">
            <w:pPr>
              <w:spacing w:before="60" w:after="60"/>
              <w:rPr>
                <w:sz w:val="10"/>
                <w:szCs w:val="10"/>
              </w:rPr>
            </w:pPr>
          </w:p>
        </w:tc>
        <w:tc>
          <w:tcPr>
            <w:tcW w:w="390" w:type="pct"/>
          </w:tcPr>
          <w:p w14:paraId="585BB666" w14:textId="77777777" w:rsidR="00C657FA" w:rsidRPr="003E2873" w:rsidRDefault="00C657FA" w:rsidP="00FB0034">
            <w:pPr>
              <w:spacing w:before="60" w:after="60"/>
              <w:rPr>
                <w:sz w:val="10"/>
                <w:szCs w:val="10"/>
              </w:rPr>
            </w:pPr>
          </w:p>
        </w:tc>
        <w:tc>
          <w:tcPr>
            <w:tcW w:w="372" w:type="pct"/>
          </w:tcPr>
          <w:p w14:paraId="51715A5E" w14:textId="77777777" w:rsidR="00C657FA" w:rsidRPr="003E2873" w:rsidRDefault="00C657FA" w:rsidP="00FB0034">
            <w:pPr>
              <w:spacing w:before="60" w:after="60"/>
              <w:rPr>
                <w:sz w:val="10"/>
                <w:szCs w:val="10"/>
              </w:rPr>
            </w:pPr>
          </w:p>
        </w:tc>
        <w:tc>
          <w:tcPr>
            <w:tcW w:w="298" w:type="pct"/>
            <w:shd w:val="clear" w:color="auto" w:fill="000000" w:themeFill="text1"/>
          </w:tcPr>
          <w:p w14:paraId="04A4B6E5" w14:textId="77777777" w:rsidR="00C657FA" w:rsidRPr="003E2873" w:rsidRDefault="00C657FA" w:rsidP="00FB0034">
            <w:pPr>
              <w:spacing w:before="60" w:after="60"/>
              <w:rPr>
                <w:sz w:val="10"/>
                <w:szCs w:val="10"/>
              </w:rPr>
            </w:pPr>
          </w:p>
        </w:tc>
        <w:tc>
          <w:tcPr>
            <w:tcW w:w="372" w:type="pct"/>
            <w:shd w:val="clear" w:color="auto" w:fill="000000" w:themeFill="text1"/>
          </w:tcPr>
          <w:p w14:paraId="3E093480" w14:textId="77777777" w:rsidR="00C657FA" w:rsidRPr="003E2873" w:rsidRDefault="00C657FA" w:rsidP="00FB0034">
            <w:pPr>
              <w:spacing w:before="60" w:after="60"/>
              <w:rPr>
                <w:sz w:val="10"/>
                <w:szCs w:val="10"/>
              </w:rPr>
            </w:pPr>
          </w:p>
        </w:tc>
        <w:tc>
          <w:tcPr>
            <w:tcW w:w="297" w:type="pct"/>
          </w:tcPr>
          <w:p w14:paraId="022FED04" w14:textId="77777777" w:rsidR="00C657FA" w:rsidRPr="003E2873" w:rsidRDefault="00C657FA" w:rsidP="00FB0034">
            <w:pPr>
              <w:spacing w:before="60" w:after="60"/>
              <w:rPr>
                <w:sz w:val="10"/>
                <w:szCs w:val="10"/>
              </w:rPr>
            </w:pPr>
          </w:p>
        </w:tc>
        <w:tc>
          <w:tcPr>
            <w:tcW w:w="371" w:type="pct"/>
          </w:tcPr>
          <w:p w14:paraId="03A4761E"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57541133" w14:textId="77777777" w:rsidR="00C657FA" w:rsidRPr="005824D3" w:rsidRDefault="00C657FA" w:rsidP="00FB0034">
            <w:pPr>
              <w:spacing w:before="60" w:after="60"/>
              <w:rPr>
                <w:sz w:val="16"/>
                <w:szCs w:val="16"/>
              </w:rPr>
            </w:pPr>
          </w:p>
        </w:tc>
      </w:tr>
      <w:tr w:rsidR="00C657FA" w:rsidRPr="001761DA" w14:paraId="03F4588E" w14:textId="77777777" w:rsidTr="000C236C">
        <w:trPr>
          <w:trHeight w:val="301"/>
        </w:trPr>
        <w:tc>
          <w:tcPr>
            <w:tcW w:w="368" w:type="pct"/>
            <w:gridSpan w:val="2"/>
            <w:vMerge/>
            <w:vAlign w:val="center"/>
          </w:tcPr>
          <w:p w14:paraId="4F04F155" w14:textId="77777777" w:rsidR="00C657FA" w:rsidRPr="003E2873" w:rsidRDefault="00C657FA" w:rsidP="00FB0034">
            <w:pPr>
              <w:spacing w:before="60" w:after="60"/>
              <w:jc w:val="right"/>
              <w:rPr>
                <w:b/>
                <w:bCs/>
                <w:sz w:val="10"/>
                <w:szCs w:val="10"/>
              </w:rPr>
            </w:pPr>
          </w:p>
        </w:tc>
        <w:tc>
          <w:tcPr>
            <w:tcW w:w="550" w:type="pct"/>
            <w:vMerge/>
            <w:vAlign w:val="center"/>
          </w:tcPr>
          <w:p w14:paraId="0BAB1AF4" w14:textId="77777777" w:rsidR="00C657FA" w:rsidRPr="003E2873" w:rsidRDefault="00C657FA" w:rsidP="00FB0034">
            <w:pPr>
              <w:spacing w:before="60" w:after="60"/>
              <w:jc w:val="right"/>
              <w:rPr>
                <w:b/>
                <w:bCs/>
                <w:sz w:val="10"/>
                <w:szCs w:val="10"/>
              </w:rPr>
            </w:pPr>
          </w:p>
        </w:tc>
        <w:tc>
          <w:tcPr>
            <w:tcW w:w="289" w:type="pct"/>
          </w:tcPr>
          <w:p w14:paraId="3E35CAA6"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30AC0B23"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53340678"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0DE911BF"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415A924C"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4AAB3324"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24D5DB80"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3B5274CC" w14:textId="42487C5A" w:rsidR="00C657FA" w:rsidRPr="003E2873" w:rsidRDefault="00C657FA" w:rsidP="00FB0034">
            <w:pPr>
              <w:spacing w:before="60" w:after="60"/>
              <w:jc w:val="right"/>
              <w:rPr>
                <w:sz w:val="10"/>
                <w:szCs w:val="10"/>
              </w:rPr>
            </w:pPr>
          </w:p>
        </w:tc>
        <w:tc>
          <w:tcPr>
            <w:tcW w:w="372" w:type="pct"/>
            <w:shd w:val="clear" w:color="auto" w:fill="000000" w:themeFill="text1"/>
          </w:tcPr>
          <w:p w14:paraId="655791E5" w14:textId="71D76827" w:rsidR="00C657FA" w:rsidRPr="003E2873" w:rsidRDefault="00C657FA" w:rsidP="00FB0034">
            <w:pPr>
              <w:spacing w:before="60" w:after="60"/>
              <w:jc w:val="right"/>
              <w:rPr>
                <w:sz w:val="10"/>
                <w:szCs w:val="10"/>
              </w:rPr>
            </w:pPr>
          </w:p>
        </w:tc>
        <w:tc>
          <w:tcPr>
            <w:tcW w:w="297" w:type="pct"/>
          </w:tcPr>
          <w:p w14:paraId="6B84EB96"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654EBAD2"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186208B2" w14:textId="77777777" w:rsidR="00C657FA" w:rsidRPr="005824D3" w:rsidRDefault="00C657FA" w:rsidP="00FB0034">
            <w:pPr>
              <w:spacing w:before="60" w:after="60"/>
              <w:rPr>
                <w:sz w:val="16"/>
                <w:szCs w:val="16"/>
              </w:rPr>
            </w:pPr>
          </w:p>
        </w:tc>
      </w:tr>
      <w:tr w:rsidR="00C657FA" w:rsidRPr="001761DA" w14:paraId="61C1B0A6" w14:textId="77777777" w:rsidTr="000C236C">
        <w:trPr>
          <w:trHeight w:val="301"/>
        </w:trPr>
        <w:tc>
          <w:tcPr>
            <w:tcW w:w="368" w:type="pct"/>
            <w:gridSpan w:val="2"/>
            <w:vMerge w:val="restart"/>
            <w:vAlign w:val="center"/>
          </w:tcPr>
          <w:p w14:paraId="4FF5E26D" w14:textId="77777777" w:rsidR="00C657FA" w:rsidRPr="003E2873" w:rsidRDefault="00C657FA" w:rsidP="00FB0034">
            <w:pPr>
              <w:spacing w:before="60" w:after="60"/>
              <w:jc w:val="right"/>
              <w:rPr>
                <w:i/>
                <w:iCs/>
                <w:sz w:val="10"/>
                <w:szCs w:val="10"/>
              </w:rPr>
            </w:pPr>
            <w:r w:rsidRPr="003E2873">
              <w:rPr>
                <w:i/>
                <w:iCs/>
                <w:sz w:val="10"/>
                <w:szCs w:val="10"/>
              </w:rPr>
              <w:t>Dont hommes</w:t>
            </w:r>
          </w:p>
        </w:tc>
        <w:tc>
          <w:tcPr>
            <w:tcW w:w="550" w:type="pct"/>
            <w:vMerge w:val="restart"/>
            <w:vAlign w:val="center"/>
          </w:tcPr>
          <w:p w14:paraId="26FC5B32"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3A4360B6" w14:textId="77777777" w:rsidR="00C657FA" w:rsidRPr="003E2873" w:rsidRDefault="00C657FA" w:rsidP="00FB0034">
            <w:pPr>
              <w:spacing w:before="60" w:after="60"/>
              <w:jc w:val="right"/>
              <w:rPr>
                <w:b/>
                <w:bCs/>
                <w:sz w:val="10"/>
                <w:szCs w:val="10"/>
              </w:rPr>
            </w:pPr>
            <w:r w:rsidRPr="003E2873">
              <w:rPr>
                <w:i/>
                <w:iCs/>
                <w:sz w:val="10"/>
                <w:szCs w:val="10"/>
              </w:rPr>
              <w:t xml:space="preserve">+ Pourcentage </w:t>
            </w:r>
            <w:proofErr w:type="spellStart"/>
            <w:r w:rsidRPr="003E2873">
              <w:rPr>
                <w:i/>
                <w:iCs/>
                <w:sz w:val="10"/>
                <w:szCs w:val="10"/>
              </w:rPr>
              <w:t>corresp</w:t>
            </w:r>
            <w:proofErr w:type="spellEnd"/>
            <w:r w:rsidRPr="003E2873">
              <w:rPr>
                <w:i/>
                <w:iCs/>
                <w:sz w:val="10"/>
                <w:szCs w:val="10"/>
              </w:rPr>
              <w:t>.</w:t>
            </w:r>
          </w:p>
        </w:tc>
        <w:tc>
          <w:tcPr>
            <w:tcW w:w="289" w:type="pct"/>
          </w:tcPr>
          <w:p w14:paraId="45E1EDE6" w14:textId="77777777" w:rsidR="00C657FA" w:rsidRPr="003E2873" w:rsidRDefault="00C657FA" w:rsidP="00FB0034">
            <w:pPr>
              <w:spacing w:before="60" w:after="60"/>
              <w:rPr>
                <w:sz w:val="10"/>
                <w:szCs w:val="10"/>
              </w:rPr>
            </w:pPr>
          </w:p>
        </w:tc>
        <w:tc>
          <w:tcPr>
            <w:tcW w:w="291" w:type="pct"/>
          </w:tcPr>
          <w:p w14:paraId="07706AD9" w14:textId="77777777" w:rsidR="00C657FA" w:rsidRPr="003E2873" w:rsidRDefault="00C657FA" w:rsidP="00FB0034">
            <w:pPr>
              <w:spacing w:before="60" w:after="60"/>
              <w:rPr>
                <w:sz w:val="10"/>
                <w:szCs w:val="10"/>
              </w:rPr>
            </w:pPr>
          </w:p>
        </w:tc>
        <w:tc>
          <w:tcPr>
            <w:tcW w:w="387" w:type="pct"/>
          </w:tcPr>
          <w:p w14:paraId="7EBFB595" w14:textId="77777777" w:rsidR="00C657FA" w:rsidRPr="003E2873" w:rsidRDefault="00C657FA" w:rsidP="00FB0034">
            <w:pPr>
              <w:spacing w:before="60" w:after="60"/>
              <w:rPr>
                <w:sz w:val="10"/>
                <w:szCs w:val="10"/>
              </w:rPr>
            </w:pPr>
          </w:p>
        </w:tc>
        <w:tc>
          <w:tcPr>
            <w:tcW w:w="337" w:type="pct"/>
          </w:tcPr>
          <w:p w14:paraId="1BA62285" w14:textId="77777777" w:rsidR="00C657FA" w:rsidRPr="003E2873" w:rsidRDefault="00C657FA" w:rsidP="00FB0034">
            <w:pPr>
              <w:spacing w:before="60" w:after="60"/>
              <w:rPr>
                <w:sz w:val="10"/>
                <w:szCs w:val="10"/>
              </w:rPr>
            </w:pPr>
          </w:p>
        </w:tc>
        <w:tc>
          <w:tcPr>
            <w:tcW w:w="435" w:type="pct"/>
          </w:tcPr>
          <w:p w14:paraId="4F8718DD" w14:textId="77777777" w:rsidR="00C657FA" w:rsidRPr="003E2873" w:rsidRDefault="00C657FA" w:rsidP="00FB0034">
            <w:pPr>
              <w:spacing w:before="60" w:after="60"/>
              <w:rPr>
                <w:sz w:val="10"/>
                <w:szCs w:val="10"/>
              </w:rPr>
            </w:pPr>
          </w:p>
        </w:tc>
        <w:tc>
          <w:tcPr>
            <w:tcW w:w="390" w:type="pct"/>
          </w:tcPr>
          <w:p w14:paraId="0CD1BA3E" w14:textId="77777777" w:rsidR="00C657FA" w:rsidRPr="003E2873" w:rsidRDefault="00C657FA" w:rsidP="00FB0034">
            <w:pPr>
              <w:spacing w:before="60" w:after="60"/>
              <w:rPr>
                <w:sz w:val="10"/>
                <w:szCs w:val="10"/>
              </w:rPr>
            </w:pPr>
          </w:p>
        </w:tc>
        <w:tc>
          <w:tcPr>
            <w:tcW w:w="372" w:type="pct"/>
          </w:tcPr>
          <w:p w14:paraId="64E29BD6" w14:textId="77777777" w:rsidR="00C657FA" w:rsidRPr="003E2873" w:rsidRDefault="00C657FA" w:rsidP="00FB0034">
            <w:pPr>
              <w:spacing w:before="60" w:after="60"/>
              <w:rPr>
                <w:sz w:val="10"/>
                <w:szCs w:val="10"/>
              </w:rPr>
            </w:pPr>
          </w:p>
        </w:tc>
        <w:tc>
          <w:tcPr>
            <w:tcW w:w="298" w:type="pct"/>
            <w:shd w:val="clear" w:color="auto" w:fill="000000" w:themeFill="text1"/>
          </w:tcPr>
          <w:p w14:paraId="64814D3D" w14:textId="77777777" w:rsidR="00C657FA" w:rsidRPr="003E2873" w:rsidRDefault="00C657FA" w:rsidP="00FB0034">
            <w:pPr>
              <w:spacing w:before="60" w:after="60"/>
              <w:rPr>
                <w:sz w:val="10"/>
                <w:szCs w:val="10"/>
              </w:rPr>
            </w:pPr>
          </w:p>
        </w:tc>
        <w:tc>
          <w:tcPr>
            <w:tcW w:w="372" w:type="pct"/>
            <w:shd w:val="clear" w:color="auto" w:fill="000000" w:themeFill="text1"/>
          </w:tcPr>
          <w:p w14:paraId="4F7CF799" w14:textId="77777777" w:rsidR="00C657FA" w:rsidRPr="003E2873" w:rsidRDefault="00C657FA" w:rsidP="00FB0034">
            <w:pPr>
              <w:spacing w:before="60" w:after="60"/>
              <w:rPr>
                <w:sz w:val="10"/>
                <w:szCs w:val="10"/>
              </w:rPr>
            </w:pPr>
          </w:p>
        </w:tc>
        <w:tc>
          <w:tcPr>
            <w:tcW w:w="297" w:type="pct"/>
          </w:tcPr>
          <w:p w14:paraId="08338BA4" w14:textId="77777777" w:rsidR="00C657FA" w:rsidRPr="003E2873" w:rsidRDefault="00C657FA" w:rsidP="00FB0034">
            <w:pPr>
              <w:spacing w:before="60" w:after="60"/>
              <w:rPr>
                <w:sz w:val="10"/>
                <w:szCs w:val="10"/>
              </w:rPr>
            </w:pPr>
          </w:p>
        </w:tc>
        <w:tc>
          <w:tcPr>
            <w:tcW w:w="371" w:type="pct"/>
          </w:tcPr>
          <w:p w14:paraId="3C80CB00"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33F89039" w14:textId="77777777" w:rsidR="00C657FA" w:rsidRPr="005824D3" w:rsidRDefault="00C657FA" w:rsidP="00FB0034">
            <w:pPr>
              <w:spacing w:before="60" w:after="60"/>
              <w:rPr>
                <w:sz w:val="16"/>
                <w:szCs w:val="16"/>
              </w:rPr>
            </w:pPr>
          </w:p>
        </w:tc>
      </w:tr>
      <w:tr w:rsidR="00C657FA" w:rsidRPr="001761DA" w14:paraId="0FD98150" w14:textId="77777777" w:rsidTr="000C236C">
        <w:trPr>
          <w:trHeight w:val="301"/>
        </w:trPr>
        <w:tc>
          <w:tcPr>
            <w:tcW w:w="368" w:type="pct"/>
            <w:gridSpan w:val="2"/>
            <w:vMerge/>
            <w:vAlign w:val="center"/>
          </w:tcPr>
          <w:p w14:paraId="5EA2B741" w14:textId="77777777" w:rsidR="00C657FA" w:rsidRPr="003E2873" w:rsidRDefault="00C657FA" w:rsidP="00FB0034">
            <w:pPr>
              <w:spacing w:before="60" w:after="60"/>
              <w:jc w:val="right"/>
              <w:rPr>
                <w:b/>
                <w:bCs/>
                <w:sz w:val="10"/>
                <w:szCs w:val="10"/>
              </w:rPr>
            </w:pPr>
          </w:p>
        </w:tc>
        <w:tc>
          <w:tcPr>
            <w:tcW w:w="550" w:type="pct"/>
            <w:vMerge/>
            <w:vAlign w:val="center"/>
          </w:tcPr>
          <w:p w14:paraId="235D287C" w14:textId="77777777" w:rsidR="00C657FA" w:rsidRPr="003E2873" w:rsidRDefault="00C657FA" w:rsidP="00FB0034">
            <w:pPr>
              <w:spacing w:before="60" w:after="60"/>
              <w:jc w:val="right"/>
              <w:rPr>
                <w:b/>
                <w:bCs/>
                <w:sz w:val="10"/>
                <w:szCs w:val="10"/>
              </w:rPr>
            </w:pPr>
          </w:p>
        </w:tc>
        <w:tc>
          <w:tcPr>
            <w:tcW w:w="289" w:type="pct"/>
          </w:tcPr>
          <w:p w14:paraId="47E6D7CA"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7DF149CE"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2CA9537B"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76F46208"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1861D0A2"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7B8D96E9"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01E37477"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0DF7AA9D" w14:textId="6FC389BD" w:rsidR="00C657FA" w:rsidRPr="003E2873" w:rsidRDefault="00C657FA" w:rsidP="00FB0034">
            <w:pPr>
              <w:spacing w:before="60" w:after="60"/>
              <w:jc w:val="right"/>
              <w:rPr>
                <w:sz w:val="10"/>
                <w:szCs w:val="10"/>
              </w:rPr>
            </w:pPr>
          </w:p>
        </w:tc>
        <w:tc>
          <w:tcPr>
            <w:tcW w:w="372" w:type="pct"/>
            <w:shd w:val="clear" w:color="auto" w:fill="000000" w:themeFill="text1"/>
          </w:tcPr>
          <w:p w14:paraId="7158F10C" w14:textId="00F6AA7D" w:rsidR="00C657FA" w:rsidRPr="003E2873" w:rsidRDefault="00C657FA" w:rsidP="00FB0034">
            <w:pPr>
              <w:spacing w:before="60" w:after="60"/>
              <w:jc w:val="right"/>
              <w:rPr>
                <w:sz w:val="10"/>
                <w:szCs w:val="10"/>
              </w:rPr>
            </w:pPr>
          </w:p>
        </w:tc>
        <w:tc>
          <w:tcPr>
            <w:tcW w:w="297" w:type="pct"/>
          </w:tcPr>
          <w:p w14:paraId="7C244A0C"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1739B5C2"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1BFE8FA6" w14:textId="77777777" w:rsidR="00C657FA" w:rsidRPr="005824D3" w:rsidRDefault="00C657FA" w:rsidP="00FB0034">
            <w:pPr>
              <w:spacing w:before="60" w:after="60"/>
              <w:rPr>
                <w:sz w:val="16"/>
                <w:szCs w:val="16"/>
              </w:rPr>
            </w:pPr>
          </w:p>
        </w:tc>
      </w:tr>
      <w:tr w:rsidR="00C657FA" w:rsidRPr="001761DA" w14:paraId="2ADD8E89" w14:textId="77777777" w:rsidTr="000C236C">
        <w:trPr>
          <w:trHeight w:val="301"/>
        </w:trPr>
        <w:tc>
          <w:tcPr>
            <w:tcW w:w="368" w:type="pct"/>
            <w:gridSpan w:val="2"/>
            <w:vMerge/>
            <w:vAlign w:val="center"/>
          </w:tcPr>
          <w:p w14:paraId="2642A1C5" w14:textId="77777777" w:rsidR="00C657FA" w:rsidRPr="003E2873" w:rsidRDefault="00C657FA" w:rsidP="00FB0034">
            <w:pPr>
              <w:spacing w:before="60" w:after="60"/>
              <w:jc w:val="right"/>
              <w:rPr>
                <w:b/>
                <w:bCs/>
                <w:sz w:val="10"/>
                <w:szCs w:val="10"/>
              </w:rPr>
            </w:pPr>
          </w:p>
        </w:tc>
        <w:tc>
          <w:tcPr>
            <w:tcW w:w="550" w:type="pct"/>
            <w:vMerge w:val="restart"/>
            <w:vAlign w:val="center"/>
          </w:tcPr>
          <w:p w14:paraId="6544D5E2" w14:textId="77777777" w:rsidR="00C657FA" w:rsidRPr="003E2873" w:rsidRDefault="00C657FA" w:rsidP="00FB0034">
            <w:pPr>
              <w:spacing w:before="60" w:after="60"/>
              <w:jc w:val="right"/>
              <w:rPr>
                <w:b/>
                <w:bCs/>
                <w:sz w:val="10"/>
                <w:szCs w:val="10"/>
              </w:rPr>
            </w:pPr>
            <w:r w:rsidRPr="003E2873">
              <w:rPr>
                <w:b/>
                <w:bCs/>
                <w:sz w:val="10"/>
                <w:szCs w:val="10"/>
              </w:rPr>
              <w:t>TOTAL en ETP</w:t>
            </w:r>
          </w:p>
          <w:p w14:paraId="1CCE3EB5" w14:textId="77777777" w:rsidR="00C657FA" w:rsidRPr="003E2873" w:rsidRDefault="00C657FA" w:rsidP="00FB0034">
            <w:pPr>
              <w:spacing w:before="60" w:after="60"/>
              <w:jc w:val="right"/>
              <w:rPr>
                <w:b/>
                <w:bCs/>
                <w:sz w:val="10"/>
                <w:szCs w:val="10"/>
              </w:rPr>
            </w:pPr>
            <w:r w:rsidRPr="003E2873">
              <w:rPr>
                <w:i/>
                <w:iCs/>
                <w:sz w:val="10"/>
                <w:szCs w:val="10"/>
              </w:rPr>
              <w:t xml:space="preserve">+ Pourcentage </w:t>
            </w:r>
            <w:proofErr w:type="spellStart"/>
            <w:r w:rsidRPr="003E2873">
              <w:rPr>
                <w:i/>
                <w:iCs/>
                <w:sz w:val="10"/>
                <w:szCs w:val="10"/>
              </w:rPr>
              <w:t>corresp</w:t>
            </w:r>
            <w:proofErr w:type="spellEnd"/>
            <w:r w:rsidRPr="003E2873">
              <w:rPr>
                <w:i/>
                <w:iCs/>
                <w:sz w:val="10"/>
                <w:szCs w:val="10"/>
              </w:rPr>
              <w:t>.</w:t>
            </w:r>
          </w:p>
        </w:tc>
        <w:tc>
          <w:tcPr>
            <w:tcW w:w="289" w:type="pct"/>
          </w:tcPr>
          <w:p w14:paraId="2F48660B" w14:textId="77777777" w:rsidR="00C657FA" w:rsidRPr="003E2873" w:rsidRDefault="00C657FA" w:rsidP="00FB0034">
            <w:pPr>
              <w:spacing w:before="60" w:after="60"/>
              <w:rPr>
                <w:sz w:val="10"/>
                <w:szCs w:val="10"/>
              </w:rPr>
            </w:pPr>
          </w:p>
        </w:tc>
        <w:tc>
          <w:tcPr>
            <w:tcW w:w="291" w:type="pct"/>
          </w:tcPr>
          <w:p w14:paraId="077F87FF" w14:textId="77777777" w:rsidR="00C657FA" w:rsidRPr="003E2873" w:rsidRDefault="00C657FA" w:rsidP="00FB0034">
            <w:pPr>
              <w:spacing w:before="60" w:after="60"/>
              <w:rPr>
                <w:sz w:val="10"/>
                <w:szCs w:val="10"/>
              </w:rPr>
            </w:pPr>
          </w:p>
        </w:tc>
        <w:tc>
          <w:tcPr>
            <w:tcW w:w="387" w:type="pct"/>
          </w:tcPr>
          <w:p w14:paraId="4290E680" w14:textId="77777777" w:rsidR="00C657FA" w:rsidRPr="003E2873" w:rsidRDefault="00C657FA" w:rsidP="00FB0034">
            <w:pPr>
              <w:spacing w:before="60" w:after="60"/>
              <w:rPr>
                <w:sz w:val="10"/>
                <w:szCs w:val="10"/>
              </w:rPr>
            </w:pPr>
          </w:p>
        </w:tc>
        <w:tc>
          <w:tcPr>
            <w:tcW w:w="337" w:type="pct"/>
          </w:tcPr>
          <w:p w14:paraId="4BE7A46D" w14:textId="77777777" w:rsidR="00C657FA" w:rsidRPr="003E2873" w:rsidRDefault="00C657FA" w:rsidP="00FB0034">
            <w:pPr>
              <w:spacing w:before="60" w:after="60"/>
              <w:rPr>
                <w:sz w:val="10"/>
                <w:szCs w:val="10"/>
              </w:rPr>
            </w:pPr>
          </w:p>
        </w:tc>
        <w:tc>
          <w:tcPr>
            <w:tcW w:w="435" w:type="pct"/>
          </w:tcPr>
          <w:p w14:paraId="109BC0F8" w14:textId="77777777" w:rsidR="00C657FA" w:rsidRPr="003E2873" w:rsidRDefault="00C657FA" w:rsidP="00FB0034">
            <w:pPr>
              <w:spacing w:before="60" w:after="60"/>
              <w:rPr>
                <w:sz w:val="10"/>
                <w:szCs w:val="10"/>
              </w:rPr>
            </w:pPr>
          </w:p>
        </w:tc>
        <w:tc>
          <w:tcPr>
            <w:tcW w:w="390" w:type="pct"/>
          </w:tcPr>
          <w:p w14:paraId="424695A1" w14:textId="77777777" w:rsidR="00C657FA" w:rsidRPr="003E2873" w:rsidRDefault="00C657FA" w:rsidP="00FB0034">
            <w:pPr>
              <w:spacing w:before="60" w:after="60"/>
              <w:rPr>
                <w:sz w:val="10"/>
                <w:szCs w:val="10"/>
              </w:rPr>
            </w:pPr>
          </w:p>
        </w:tc>
        <w:tc>
          <w:tcPr>
            <w:tcW w:w="372" w:type="pct"/>
          </w:tcPr>
          <w:p w14:paraId="28E7096C" w14:textId="77777777" w:rsidR="00C657FA" w:rsidRPr="003E2873" w:rsidRDefault="00C657FA" w:rsidP="00FB0034">
            <w:pPr>
              <w:spacing w:before="60" w:after="60"/>
              <w:rPr>
                <w:sz w:val="10"/>
                <w:szCs w:val="10"/>
              </w:rPr>
            </w:pPr>
          </w:p>
        </w:tc>
        <w:tc>
          <w:tcPr>
            <w:tcW w:w="298" w:type="pct"/>
            <w:shd w:val="clear" w:color="auto" w:fill="000000" w:themeFill="text1"/>
          </w:tcPr>
          <w:p w14:paraId="42613619" w14:textId="77777777" w:rsidR="00C657FA" w:rsidRPr="003E2873" w:rsidRDefault="00C657FA" w:rsidP="00FB0034">
            <w:pPr>
              <w:spacing w:before="60" w:after="60"/>
              <w:rPr>
                <w:sz w:val="10"/>
                <w:szCs w:val="10"/>
              </w:rPr>
            </w:pPr>
          </w:p>
        </w:tc>
        <w:tc>
          <w:tcPr>
            <w:tcW w:w="372" w:type="pct"/>
            <w:shd w:val="clear" w:color="auto" w:fill="000000" w:themeFill="text1"/>
          </w:tcPr>
          <w:p w14:paraId="266529F6" w14:textId="77777777" w:rsidR="00C657FA" w:rsidRPr="003E2873" w:rsidRDefault="00C657FA" w:rsidP="00FB0034">
            <w:pPr>
              <w:spacing w:before="60" w:after="60"/>
              <w:rPr>
                <w:sz w:val="10"/>
                <w:szCs w:val="10"/>
              </w:rPr>
            </w:pPr>
          </w:p>
        </w:tc>
        <w:tc>
          <w:tcPr>
            <w:tcW w:w="297" w:type="pct"/>
          </w:tcPr>
          <w:p w14:paraId="120783C8" w14:textId="77777777" w:rsidR="00C657FA" w:rsidRPr="003E2873" w:rsidRDefault="00C657FA" w:rsidP="00FB0034">
            <w:pPr>
              <w:spacing w:before="60" w:after="60"/>
              <w:rPr>
                <w:sz w:val="10"/>
                <w:szCs w:val="10"/>
              </w:rPr>
            </w:pPr>
          </w:p>
        </w:tc>
        <w:tc>
          <w:tcPr>
            <w:tcW w:w="371" w:type="pct"/>
          </w:tcPr>
          <w:p w14:paraId="45575916"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43017B22" w14:textId="77777777" w:rsidR="00C657FA" w:rsidRPr="005824D3" w:rsidRDefault="00C657FA" w:rsidP="00FB0034">
            <w:pPr>
              <w:spacing w:before="60" w:after="60"/>
              <w:rPr>
                <w:sz w:val="16"/>
                <w:szCs w:val="16"/>
              </w:rPr>
            </w:pPr>
          </w:p>
        </w:tc>
      </w:tr>
      <w:tr w:rsidR="00C657FA" w:rsidRPr="001761DA" w14:paraId="5A76DF63" w14:textId="77777777" w:rsidTr="000C236C">
        <w:trPr>
          <w:trHeight w:val="301"/>
        </w:trPr>
        <w:tc>
          <w:tcPr>
            <w:tcW w:w="368" w:type="pct"/>
            <w:gridSpan w:val="2"/>
            <w:vMerge/>
            <w:vAlign w:val="center"/>
          </w:tcPr>
          <w:p w14:paraId="10B1E6AE" w14:textId="77777777" w:rsidR="00C657FA" w:rsidRPr="003E2873" w:rsidRDefault="00C657FA" w:rsidP="00FB0034">
            <w:pPr>
              <w:spacing w:before="60" w:after="60"/>
              <w:jc w:val="right"/>
              <w:rPr>
                <w:b/>
                <w:bCs/>
                <w:sz w:val="10"/>
                <w:szCs w:val="10"/>
              </w:rPr>
            </w:pPr>
          </w:p>
        </w:tc>
        <w:tc>
          <w:tcPr>
            <w:tcW w:w="550" w:type="pct"/>
            <w:vMerge/>
            <w:vAlign w:val="center"/>
          </w:tcPr>
          <w:p w14:paraId="13EB4A93" w14:textId="77777777" w:rsidR="00C657FA" w:rsidRPr="003E2873" w:rsidRDefault="00C657FA" w:rsidP="00FB0034">
            <w:pPr>
              <w:spacing w:before="60" w:after="60"/>
              <w:jc w:val="right"/>
              <w:rPr>
                <w:b/>
                <w:bCs/>
                <w:sz w:val="10"/>
                <w:szCs w:val="10"/>
              </w:rPr>
            </w:pPr>
          </w:p>
        </w:tc>
        <w:tc>
          <w:tcPr>
            <w:tcW w:w="289" w:type="pct"/>
          </w:tcPr>
          <w:p w14:paraId="4498A712"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2F4E23D3"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63C117AA"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01B5AF93"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321D5393"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2A1BF896"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0E1C563B"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7024D0B3" w14:textId="11F71E4F" w:rsidR="00C657FA" w:rsidRPr="003E2873" w:rsidRDefault="00C657FA" w:rsidP="00FB0034">
            <w:pPr>
              <w:spacing w:before="60" w:after="60"/>
              <w:jc w:val="right"/>
              <w:rPr>
                <w:sz w:val="10"/>
                <w:szCs w:val="10"/>
              </w:rPr>
            </w:pPr>
          </w:p>
        </w:tc>
        <w:tc>
          <w:tcPr>
            <w:tcW w:w="372" w:type="pct"/>
            <w:shd w:val="clear" w:color="auto" w:fill="000000" w:themeFill="text1"/>
          </w:tcPr>
          <w:p w14:paraId="4F6756DE" w14:textId="50526636" w:rsidR="00C657FA" w:rsidRPr="003E2873" w:rsidRDefault="00C657FA" w:rsidP="00FB0034">
            <w:pPr>
              <w:spacing w:before="60" w:after="60"/>
              <w:jc w:val="right"/>
              <w:rPr>
                <w:sz w:val="10"/>
                <w:szCs w:val="10"/>
              </w:rPr>
            </w:pPr>
          </w:p>
        </w:tc>
        <w:tc>
          <w:tcPr>
            <w:tcW w:w="297" w:type="pct"/>
          </w:tcPr>
          <w:p w14:paraId="4A7C5598"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1EEC84FB"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72B66613" w14:textId="77777777" w:rsidR="00C657FA" w:rsidRPr="005824D3" w:rsidRDefault="00C657FA" w:rsidP="00FB0034">
            <w:pPr>
              <w:spacing w:before="60" w:after="60"/>
              <w:rPr>
                <w:sz w:val="16"/>
                <w:szCs w:val="16"/>
              </w:rPr>
            </w:pPr>
          </w:p>
        </w:tc>
      </w:tr>
    </w:tbl>
    <w:p w14:paraId="1D64B5CE" w14:textId="77777777" w:rsidR="00C657FA" w:rsidRDefault="00C657FA" w:rsidP="00C657FA">
      <w:pPr>
        <w:spacing w:after="0"/>
        <w:rPr>
          <w:sz w:val="24"/>
          <w:szCs w:val="24"/>
        </w:rPr>
      </w:pPr>
    </w:p>
    <w:p w14:paraId="3B9F5556" w14:textId="764A4A3A" w:rsidR="00C657FA" w:rsidRDefault="00C657FA" w:rsidP="00C657FA">
      <w:pPr>
        <w:spacing w:after="0"/>
        <w:rPr>
          <w:szCs w:val="20"/>
        </w:rPr>
      </w:pPr>
      <w:r>
        <w:rPr>
          <w:szCs w:val="20"/>
        </w:rPr>
        <w:t xml:space="preserve">Veuillez </w:t>
      </w:r>
      <w:r w:rsidRPr="00A11279">
        <w:rPr>
          <w:szCs w:val="20"/>
        </w:rPr>
        <w:t xml:space="preserve">remplir </w:t>
      </w:r>
      <w:r w:rsidR="00F415BE">
        <w:rPr>
          <w:szCs w:val="20"/>
        </w:rPr>
        <w:t>les trois onglets</w:t>
      </w:r>
      <w:r w:rsidRPr="00A11279">
        <w:rPr>
          <w:szCs w:val="20"/>
        </w:rPr>
        <w:t xml:space="preserve"> </w:t>
      </w:r>
      <w:r>
        <w:rPr>
          <w:szCs w:val="20"/>
        </w:rPr>
        <w:t xml:space="preserve">du </w:t>
      </w:r>
      <w:r w:rsidRPr="00A11279">
        <w:rPr>
          <w:szCs w:val="20"/>
        </w:rPr>
        <w:t>tableau Excel</w:t>
      </w:r>
      <w:r>
        <w:rPr>
          <w:szCs w:val="20"/>
        </w:rPr>
        <w:t xml:space="preserve"> joint</w:t>
      </w:r>
      <w:r w:rsidRPr="00A11279">
        <w:rPr>
          <w:szCs w:val="20"/>
        </w:rPr>
        <w:t xml:space="preserve"> (Annexe </w:t>
      </w:r>
      <w:r>
        <w:rPr>
          <w:szCs w:val="20"/>
        </w:rPr>
        <w:t>2</w:t>
      </w:r>
      <w:r w:rsidRPr="00A11279">
        <w:rPr>
          <w:szCs w:val="20"/>
        </w:rPr>
        <w:t>) pour les catégories suivantes</w:t>
      </w:r>
      <w:r>
        <w:rPr>
          <w:szCs w:val="20"/>
        </w:rPr>
        <w:t> :</w:t>
      </w:r>
    </w:p>
    <w:p w14:paraId="6A99923E" w14:textId="77777777" w:rsidR="00C657FA" w:rsidRDefault="00C657FA" w:rsidP="00C657FA">
      <w:pPr>
        <w:spacing w:after="0"/>
        <w:rPr>
          <w:szCs w:val="20"/>
        </w:rPr>
      </w:pPr>
    </w:p>
    <w:p w14:paraId="208C31BD" w14:textId="7105456A" w:rsidR="00C657FA" w:rsidRPr="009A72B3" w:rsidRDefault="00C657FA" w:rsidP="00C657FA">
      <w:pPr>
        <w:pStyle w:val="Lijstalinea"/>
        <w:numPr>
          <w:ilvl w:val="0"/>
          <w:numId w:val="1"/>
        </w:numPr>
        <w:spacing w:after="0"/>
        <w:rPr>
          <w:b/>
          <w:bCs/>
          <w:szCs w:val="20"/>
        </w:rPr>
      </w:pPr>
      <w:r w:rsidRPr="009A72B3">
        <w:rPr>
          <w:b/>
          <w:bCs/>
          <w:szCs w:val="20"/>
        </w:rPr>
        <w:t>Ensemble du personnel déclaré à l’ONSS</w:t>
      </w:r>
    </w:p>
    <w:p w14:paraId="3D5CD1A3" w14:textId="708486AC" w:rsidR="00C657FA" w:rsidRPr="009A72B3" w:rsidRDefault="00C657FA" w:rsidP="00C657FA">
      <w:pPr>
        <w:pStyle w:val="Lijstalinea"/>
        <w:numPr>
          <w:ilvl w:val="1"/>
          <w:numId w:val="1"/>
        </w:numPr>
        <w:spacing w:after="0"/>
        <w:rPr>
          <w:b/>
          <w:bCs/>
          <w:szCs w:val="20"/>
        </w:rPr>
      </w:pPr>
      <w:r w:rsidRPr="009A72B3">
        <w:rPr>
          <w:b/>
          <w:bCs/>
          <w:szCs w:val="20"/>
        </w:rPr>
        <w:t>Personnel statutaire</w:t>
      </w:r>
      <w:r>
        <w:rPr>
          <w:b/>
          <w:bCs/>
          <w:szCs w:val="20"/>
        </w:rPr>
        <w:t> ;</w:t>
      </w:r>
    </w:p>
    <w:p w14:paraId="2CE339FA" w14:textId="58A5DB24" w:rsidR="00C657FA" w:rsidRDefault="00C657FA" w:rsidP="00C657FA">
      <w:pPr>
        <w:pStyle w:val="Lijstalinea"/>
        <w:numPr>
          <w:ilvl w:val="1"/>
          <w:numId w:val="1"/>
        </w:numPr>
        <w:spacing w:after="0"/>
        <w:rPr>
          <w:b/>
          <w:bCs/>
          <w:szCs w:val="20"/>
        </w:rPr>
      </w:pPr>
      <w:r w:rsidRPr="009A72B3">
        <w:rPr>
          <w:b/>
          <w:bCs/>
          <w:szCs w:val="20"/>
        </w:rPr>
        <w:t>Personnel contractuel déclaré à l’ONSS.</w:t>
      </w:r>
    </w:p>
    <w:p w14:paraId="2433E48B" w14:textId="77777777" w:rsidR="00C657FA" w:rsidRPr="009A72B3" w:rsidRDefault="00C657FA" w:rsidP="00C657FA">
      <w:pPr>
        <w:pStyle w:val="Lijstalinea"/>
        <w:spacing w:after="0"/>
        <w:ind w:left="1440"/>
        <w:rPr>
          <w:b/>
          <w:bCs/>
          <w:szCs w:val="20"/>
        </w:rPr>
      </w:pPr>
    </w:p>
    <w:p w14:paraId="4B5EEFE4" w14:textId="29643387" w:rsidR="00C657FA" w:rsidRDefault="00B40CF4" w:rsidP="00C657FA">
      <w:pPr>
        <w:spacing w:after="0"/>
        <w:rPr>
          <w:color w:val="FF0000"/>
          <w:szCs w:val="20"/>
        </w:rPr>
      </w:pPr>
      <w:r>
        <w:rPr>
          <w:color w:val="FF0000"/>
          <w:szCs w:val="20"/>
        </w:rPr>
        <w:t>L</w:t>
      </w:r>
      <w:r w:rsidRPr="00B40CF4">
        <w:rPr>
          <w:color w:val="FF0000"/>
          <w:szCs w:val="20"/>
        </w:rPr>
        <w:t>e personnel enseignant ne faisant pas partie du personnel déclaré à l’ONSS</w:t>
      </w:r>
      <w:r w:rsidR="00A06376">
        <w:rPr>
          <w:color w:val="FF0000"/>
          <w:szCs w:val="20"/>
        </w:rPr>
        <w:t xml:space="preserve"> n’est pas à comptabiliser.</w:t>
      </w:r>
      <w:r w:rsidR="00F552E7">
        <w:rPr>
          <w:color w:val="FF0000"/>
          <w:szCs w:val="20"/>
        </w:rPr>
        <w:t xml:space="preserve"> La règle générale étant que seul le personnel que la commune déclare à l’ONSS doit l’être.</w:t>
      </w:r>
    </w:p>
    <w:p w14:paraId="628FC087" w14:textId="77777777" w:rsidR="001E30D8" w:rsidRPr="004C4B18" w:rsidRDefault="001E30D8" w:rsidP="00C657FA">
      <w:pPr>
        <w:spacing w:after="0"/>
        <w:rPr>
          <w:szCs w:val="20"/>
        </w:rPr>
      </w:pPr>
    </w:p>
    <w:p w14:paraId="1425E65B" w14:textId="3DA6A46F" w:rsidR="00C657FA" w:rsidRPr="004C4B18" w:rsidRDefault="00C657FA" w:rsidP="00C657FA">
      <w:pPr>
        <w:spacing w:after="0"/>
        <w:rPr>
          <w:szCs w:val="20"/>
        </w:rPr>
      </w:pPr>
      <w:r w:rsidRPr="004C4B18">
        <w:rPr>
          <w:szCs w:val="20"/>
        </w:rPr>
        <w:t>L’arrêté d</w:t>
      </w:r>
      <w:r w:rsidR="00672D16">
        <w:rPr>
          <w:szCs w:val="20"/>
        </w:rPr>
        <w:t>u</w:t>
      </w:r>
      <w:r w:rsidRPr="004C4B18">
        <w:rPr>
          <w:szCs w:val="20"/>
        </w:rPr>
        <w:t xml:space="preserve"> Gouvernement définit les personnes</w:t>
      </w:r>
      <w:r w:rsidR="00E905C7">
        <w:rPr>
          <w:szCs w:val="20"/>
        </w:rPr>
        <w:t xml:space="preserve"> en situation de handicap</w:t>
      </w:r>
      <w:r w:rsidRPr="00F22940">
        <w:rPr>
          <w:szCs w:val="20"/>
        </w:rPr>
        <w:t xml:space="preserve"> </w:t>
      </w:r>
      <w:r w:rsidRPr="004C4B18">
        <w:rPr>
          <w:szCs w:val="20"/>
        </w:rPr>
        <w:t xml:space="preserve">de la manière suivante : </w:t>
      </w:r>
    </w:p>
    <w:p w14:paraId="0D02F373" w14:textId="77777777" w:rsidR="00C657FA" w:rsidRDefault="00C657FA" w:rsidP="00C657FA">
      <w:pPr>
        <w:spacing w:after="0"/>
        <w:rPr>
          <w:szCs w:val="20"/>
        </w:rPr>
      </w:pPr>
    </w:p>
    <w:tbl>
      <w:tblPr>
        <w:tblStyle w:val="Tabelraster"/>
        <w:tblW w:w="0" w:type="auto"/>
        <w:tblLook w:val="04A0" w:firstRow="1" w:lastRow="0" w:firstColumn="1" w:lastColumn="0" w:noHBand="0" w:noVBand="1"/>
      </w:tblPr>
      <w:tblGrid>
        <w:gridCol w:w="9060"/>
      </w:tblGrid>
      <w:tr w:rsidR="00C657FA" w14:paraId="17C671AF" w14:textId="77777777" w:rsidTr="00FB0034">
        <w:tc>
          <w:tcPr>
            <w:tcW w:w="9060" w:type="dxa"/>
          </w:tcPr>
          <w:p w14:paraId="454233B5" w14:textId="77777777" w:rsidR="00C657FA" w:rsidRPr="007302CF" w:rsidRDefault="00C657FA" w:rsidP="00FB0034">
            <w:pPr>
              <w:spacing w:before="120" w:after="120"/>
              <w:rPr>
                <w:i/>
                <w:iCs/>
                <w:szCs w:val="20"/>
              </w:rPr>
            </w:pPr>
            <w:r w:rsidRPr="007302CF">
              <w:rPr>
                <w:i/>
                <w:iCs/>
                <w:szCs w:val="20"/>
              </w:rPr>
              <w:t>Travailleur ou travailleuse qui présente des incapacités physiques, mentales, intellectuelles ou sensorielles durables dont l’interaction avec diverses barrières peut faire obstacle à sa pleine et effective participation au marché du travail sur la base de l’égalité avec les autres.</w:t>
            </w:r>
          </w:p>
        </w:tc>
      </w:tr>
    </w:tbl>
    <w:p w14:paraId="17F1FB72" w14:textId="53E5CBB7" w:rsidR="00C657FA" w:rsidRDefault="00C657FA" w:rsidP="00066099"/>
    <w:p w14:paraId="1990B9DE" w14:textId="53056754" w:rsidR="00EC395A" w:rsidRDefault="00EC395A" w:rsidP="003345EA">
      <w:pPr>
        <w:spacing w:after="120"/>
        <w:rPr>
          <w:szCs w:val="20"/>
        </w:rPr>
      </w:pPr>
      <w:r>
        <w:rPr>
          <w:szCs w:val="20"/>
        </w:rPr>
        <w:lastRenderedPageBreak/>
        <w:t xml:space="preserve">Par souci de cohérence, les </w:t>
      </w:r>
      <w:proofErr w:type="spellStart"/>
      <w:r w:rsidRPr="00EC395A">
        <w:rPr>
          <w:szCs w:val="20"/>
        </w:rPr>
        <w:t>candidat</w:t>
      </w:r>
      <w:r>
        <w:rPr>
          <w:szCs w:val="20"/>
        </w:rPr>
        <w:t>·e</w:t>
      </w:r>
      <w:r w:rsidRPr="00EC395A">
        <w:rPr>
          <w:szCs w:val="20"/>
        </w:rPr>
        <w:t>s</w:t>
      </w:r>
      <w:proofErr w:type="spellEnd"/>
      <w:r>
        <w:rPr>
          <w:szCs w:val="20"/>
        </w:rPr>
        <w:t xml:space="preserve"> à reprendre dans cette catégorie doivent</w:t>
      </w:r>
      <w:r w:rsidRPr="00EC395A">
        <w:rPr>
          <w:szCs w:val="20"/>
        </w:rPr>
        <w:t xml:space="preserve"> rempli</w:t>
      </w:r>
      <w:r>
        <w:rPr>
          <w:szCs w:val="20"/>
        </w:rPr>
        <w:t>r</w:t>
      </w:r>
      <w:r w:rsidRPr="00EC395A">
        <w:rPr>
          <w:szCs w:val="20"/>
        </w:rPr>
        <w:t xml:space="preserve"> </w:t>
      </w:r>
      <w:r w:rsidR="00AD6CA5">
        <w:rPr>
          <w:szCs w:val="20"/>
        </w:rPr>
        <w:t>une des</w:t>
      </w:r>
      <w:r>
        <w:rPr>
          <w:szCs w:val="20"/>
        </w:rPr>
        <w:t xml:space="preserve"> conditions</w:t>
      </w:r>
      <w:r w:rsidRPr="00EC395A">
        <w:rPr>
          <w:szCs w:val="20"/>
        </w:rPr>
        <w:t xml:space="preserve"> </w:t>
      </w:r>
      <w:r>
        <w:rPr>
          <w:szCs w:val="20"/>
        </w:rPr>
        <w:t>pour</w:t>
      </w:r>
      <w:r w:rsidRPr="00EC395A">
        <w:rPr>
          <w:szCs w:val="20"/>
        </w:rPr>
        <w:t xml:space="preserve"> occuper un emploi du quota réservé aux personnes en situation de handicap</w:t>
      </w:r>
      <w:r>
        <w:rPr>
          <w:szCs w:val="20"/>
        </w:rPr>
        <w:t xml:space="preserve"> tel que défini à l’article 136 du code. Ces conditions, énumérées à l’article 137 du code, sont les suivantes : </w:t>
      </w:r>
    </w:p>
    <w:tbl>
      <w:tblPr>
        <w:tblStyle w:val="Tabelraster"/>
        <w:tblW w:w="0" w:type="auto"/>
        <w:tblLook w:val="04A0" w:firstRow="1" w:lastRow="0" w:firstColumn="1" w:lastColumn="0" w:noHBand="0" w:noVBand="1"/>
      </w:tblPr>
      <w:tblGrid>
        <w:gridCol w:w="9060"/>
      </w:tblGrid>
      <w:tr w:rsidR="00EC395A" w14:paraId="49FF1480" w14:textId="77777777" w:rsidTr="00EC395A">
        <w:tc>
          <w:tcPr>
            <w:tcW w:w="9060" w:type="dxa"/>
          </w:tcPr>
          <w:p w14:paraId="4DD601B6" w14:textId="2D569C25" w:rsidR="00EC395A" w:rsidRPr="00EC395A" w:rsidRDefault="00EC395A" w:rsidP="00EC395A">
            <w:pPr>
              <w:pStyle w:val="Lijstalinea"/>
              <w:numPr>
                <w:ilvl w:val="0"/>
                <w:numId w:val="13"/>
              </w:numPr>
              <w:spacing w:before="120" w:after="120"/>
              <w:rPr>
                <w:szCs w:val="20"/>
              </w:rPr>
            </w:pPr>
            <w:r w:rsidRPr="00EC395A">
              <w:rPr>
                <w:szCs w:val="20"/>
              </w:rPr>
              <w:t>avoir été enregistré auprès d'un des organismes de reconnaissance</w:t>
            </w:r>
            <w:r w:rsidR="001A5BA3">
              <w:rPr>
                <w:szCs w:val="20"/>
              </w:rPr>
              <w:t xml:space="preserve"> (voir </w:t>
            </w:r>
            <w:r w:rsidR="001A5BA3" w:rsidRPr="001A5BA3">
              <w:rPr>
                <w:i/>
                <w:iCs/>
                <w:szCs w:val="20"/>
              </w:rPr>
              <w:t>infra</w:t>
            </w:r>
            <w:r w:rsidR="001A5BA3">
              <w:rPr>
                <w:szCs w:val="20"/>
              </w:rPr>
              <w:t>)</w:t>
            </w:r>
            <w:r w:rsidRPr="00EC395A">
              <w:rPr>
                <w:szCs w:val="20"/>
              </w:rPr>
              <w:t xml:space="preserve"> ou avoir fait l'objet d'une décision d'intervention de la part d'un de ceux-ci, et avoir communiqué à un de ceux-ci toute décision relative aux dispositions d'aide ou d'intégration sociale ou professionnelle prise par le pouvoir fédéral ou communautaire;</w:t>
            </w:r>
          </w:p>
          <w:p w14:paraId="260C8D11" w14:textId="77777777" w:rsidR="00EC395A" w:rsidRPr="00EC395A" w:rsidRDefault="00EC395A" w:rsidP="00EC395A">
            <w:pPr>
              <w:pStyle w:val="Lijstalinea"/>
              <w:numPr>
                <w:ilvl w:val="0"/>
                <w:numId w:val="13"/>
              </w:numPr>
              <w:spacing w:before="120" w:after="120"/>
              <w:rPr>
                <w:szCs w:val="20"/>
              </w:rPr>
            </w:pPr>
            <w:r w:rsidRPr="00EC395A">
              <w:rPr>
                <w:szCs w:val="20"/>
              </w:rPr>
              <w:t>avoir été victime d'un accident du travail et fournir une attestation délivrée par l'Agence fédérale des risques professionnels (</w:t>
            </w:r>
            <w:proofErr w:type="spellStart"/>
            <w:r w:rsidRPr="00EC395A">
              <w:rPr>
                <w:szCs w:val="20"/>
              </w:rPr>
              <w:t>Fedris</w:t>
            </w:r>
            <w:proofErr w:type="spellEnd"/>
            <w:r w:rsidRPr="00EC395A">
              <w:rPr>
                <w:szCs w:val="20"/>
              </w:rPr>
              <w:t>) ou par l'Office médico-social de l'Etat certifiant une incapacité d'au moins 66 %;</w:t>
            </w:r>
          </w:p>
          <w:p w14:paraId="4A8C98DF" w14:textId="77777777" w:rsidR="00EC395A" w:rsidRPr="00EC395A" w:rsidRDefault="00EC395A" w:rsidP="00EC395A">
            <w:pPr>
              <w:pStyle w:val="Lijstalinea"/>
              <w:numPr>
                <w:ilvl w:val="0"/>
                <w:numId w:val="13"/>
              </w:numPr>
              <w:spacing w:before="120" w:after="120"/>
              <w:rPr>
                <w:szCs w:val="20"/>
              </w:rPr>
            </w:pPr>
            <w:r w:rsidRPr="00EC395A">
              <w:rPr>
                <w:szCs w:val="20"/>
              </w:rPr>
              <w:t>voir été victime d'une maladie professionnelle et fournir une attestation délivrée par l'Agence fédérale des risques professionnels (</w:t>
            </w:r>
            <w:proofErr w:type="spellStart"/>
            <w:r w:rsidRPr="00EC395A">
              <w:rPr>
                <w:szCs w:val="20"/>
              </w:rPr>
              <w:t>Fedris</w:t>
            </w:r>
            <w:proofErr w:type="spellEnd"/>
            <w:r w:rsidRPr="00EC395A">
              <w:rPr>
                <w:szCs w:val="20"/>
              </w:rPr>
              <w:t>) ou par l'Office médico-social de l'Etat certifiant une incapacité d'au moins 66 %;</w:t>
            </w:r>
          </w:p>
          <w:p w14:paraId="0ED178BC" w14:textId="5B8B1087" w:rsidR="00EC395A" w:rsidRPr="00EC395A" w:rsidRDefault="00EC395A" w:rsidP="00EC395A">
            <w:pPr>
              <w:pStyle w:val="Lijstalinea"/>
              <w:numPr>
                <w:ilvl w:val="0"/>
                <w:numId w:val="13"/>
              </w:numPr>
              <w:spacing w:before="120" w:after="120"/>
              <w:rPr>
                <w:szCs w:val="20"/>
              </w:rPr>
            </w:pPr>
            <w:r w:rsidRPr="00EC395A">
              <w:rPr>
                <w:szCs w:val="20"/>
              </w:rPr>
              <w:t>avoir été victime d'un accident de droit commun et fournir une copie du jugement délivré par le greffe du tribunal certifiant que le handicap ou l'incapacité est d'au moins 66 %;</w:t>
            </w:r>
          </w:p>
          <w:p w14:paraId="15116FFC" w14:textId="77777777" w:rsidR="00EC395A" w:rsidRPr="00EC395A" w:rsidRDefault="00EC395A" w:rsidP="00EC395A">
            <w:pPr>
              <w:pStyle w:val="Lijstalinea"/>
              <w:numPr>
                <w:ilvl w:val="0"/>
                <w:numId w:val="13"/>
              </w:numPr>
              <w:spacing w:before="120" w:after="120"/>
              <w:rPr>
                <w:szCs w:val="20"/>
              </w:rPr>
            </w:pPr>
            <w:r w:rsidRPr="00EC395A">
              <w:rPr>
                <w:szCs w:val="20"/>
              </w:rPr>
              <w:t>avoir été victime d'un accident domestique et fournir une copie de la décision de l'organe assureur certifiant que l'incapacité permanente est d'au moins 66 %;</w:t>
            </w:r>
          </w:p>
          <w:p w14:paraId="5901C60D" w14:textId="77777777" w:rsidR="00EC395A" w:rsidRPr="00EC395A" w:rsidRDefault="00EC395A" w:rsidP="00EC395A">
            <w:pPr>
              <w:pStyle w:val="Lijstalinea"/>
              <w:numPr>
                <w:ilvl w:val="0"/>
                <w:numId w:val="13"/>
              </w:numPr>
              <w:spacing w:before="120" w:after="120"/>
              <w:rPr>
                <w:szCs w:val="20"/>
              </w:rPr>
            </w:pPr>
            <w:r w:rsidRPr="00EC395A">
              <w:rPr>
                <w:szCs w:val="20"/>
              </w:rPr>
              <w:t>bénéficier d'une allocation de remplacement de revenu ou d'intégration en vertu de la loi du 27 février 1987 relative aux allocations aux personnes handicapées;</w:t>
            </w:r>
          </w:p>
          <w:p w14:paraId="3417C0B5" w14:textId="77777777" w:rsidR="00EC395A" w:rsidRPr="00EC395A" w:rsidRDefault="00EC395A" w:rsidP="00EC395A">
            <w:pPr>
              <w:pStyle w:val="Lijstalinea"/>
              <w:numPr>
                <w:ilvl w:val="0"/>
                <w:numId w:val="13"/>
              </w:numPr>
              <w:spacing w:before="120" w:after="120"/>
              <w:rPr>
                <w:szCs w:val="20"/>
              </w:rPr>
            </w:pPr>
            <w:r w:rsidRPr="00EC395A">
              <w:rPr>
                <w:szCs w:val="20"/>
              </w:rPr>
              <w:t>être diplômé de l'enseignement spécialisé;</w:t>
            </w:r>
          </w:p>
          <w:p w14:paraId="0E48AD62" w14:textId="77777777" w:rsidR="00EC395A" w:rsidRPr="00EC395A" w:rsidRDefault="00EC395A" w:rsidP="00EC395A">
            <w:pPr>
              <w:pStyle w:val="Lijstalinea"/>
              <w:numPr>
                <w:ilvl w:val="0"/>
                <w:numId w:val="13"/>
              </w:numPr>
              <w:spacing w:before="120" w:after="120"/>
              <w:rPr>
                <w:szCs w:val="20"/>
              </w:rPr>
            </w:pPr>
            <w:r w:rsidRPr="00EC395A">
              <w:rPr>
                <w:szCs w:val="20"/>
              </w:rPr>
              <w:t>avoir été reconnu définitivement inapte à l'exercice de ses activités habituelles par l'Administration de l'Expertise médicale ou par le service interne ou externe auquel l'employeur précédent était affilié, mais apte à certaines fonctions désignées par l'Administration de l'Expertise médicale ou le service interne de prévention et de protection au travail (SIPP);</w:t>
            </w:r>
          </w:p>
          <w:p w14:paraId="153042F9" w14:textId="77777777" w:rsidR="00EC395A" w:rsidRPr="00EC395A" w:rsidRDefault="00EC395A" w:rsidP="00EC395A">
            <w:pPr>
              <w:pStyle w:val="Lijstalinea"/>
              <w:numPr>
                <w:ilvl w:val="0"/>
                <w:numId w:val="13"/>
              </w:numPr>
              <w:spacing w:before="120" w:after="120"/>
              <w:rPr>
                <w:szCs w:val="20"/>
              </w:rPr>
            </w:pPr>
            <w:r w:rsidRPr="00EC395A">
              <w:rPr>
                <w:szCs w:val="20"/>
              </w:rPr>
              <w:t>avoir fait l'objet d'une décision établissant la réduction d'autonomie conformément à l'article 4, alinéa 3, de l'ordonnance du 10 décembre 2020 relative à l'allocation pour l'aide aux personnes âgées;</w:t>
            </w:r>
          </w:p>
          <w:p w14:paraId="19E2697A" w14:textId="77777777" w:rsidR="00EC395A" w:rsidRDefault="00EC395A" w:rsidP="00EC395A">
            <w:pPr>
              <w:pStyle w:val="Lijstalinea"/>
              <w:numPr>
                <w:ilvl w:val="0"/>
                <w:numId w:val="13"/>
              </w:numPr>
              <w:spacing w:before="120" w:after="120"/>
              <w:rPr>
                <w:szCs w:val="20"/>
              </w:rPr>
            </w:pPr>
            <w:r w:rsidRPr="00EC395A">
              <w:rPr>
                <w:szCs w:val="20"/>
              </w:rPr>
              <w:t>avoir fait l'objet d'une décision d'intervention en matière d'aides individuelles aux personnes handicapées en vertu de l'ordonnance du 21 décembre 2018 relative aux organismes assureurs bruxellois dans le domaine des soins de santé et de l'aide aux personnes et remplir la condition visée à l'article 3/1, § 2, 2°, de cette même ordonnance.</w:t>
            </w:r>
          </w:p>
          <w:p w14:paraId="62A5C65F" w14:textId="77777777" w:rsidR="001A5BA3" w:rsidRPr="00BA0FBD" w:rsidRDefault="001A5BA3" w:rsidP="001A5BA3">
            <w:pPr>
              <w:spacing w:before="120" w:after="120"/>
              <w:rPr>
                <w:sz w:val="22"/>
                <w:u w:val="single"/>
              </w:rPr>
            </w:pPr>
            <w:r w:rsidRPr="00BA0FBD">
              <w:rPr>
                <w:sz w:val="22"/>
                <w:u w:val="single"/>
              </w:rPr>
              <w:t xml:space="preserve">Les organismes de reconnaissance mentionnés pour la catégorie 1) sont les suivants : </w:t>
            </w:r>
          </w:p>
          <w:p w14:paraId="352458F6" w14:textId="5A67FEC6" w:rsidR="001A5BA3" w:rsidRPr="001A5BA3" w:rsidRDefault="001A5BA3" w:rsidP="001A5BA3">
            <w:pPr>
              <w:pStyle w:val="Lijstalinea"/>
              <w:numPr>
                <w:ilvl w:val="0"/>
                <w:numId w:val="14"/>
              </w:numPr>
              <w:spacing w:before="120" w:after="120"/>
              <w:rPr>
                <w:szCs w:val="20"/>
              </w:rPr>
            </w:pPr>
            <w:r w:rsidRPr="001A5BA3">
              <w:rPr>
                <w:szCs w:val="20"/>
              </w:rPr>
              <w:t xml:space="preserve">la direction générale Personnes handicapées du </w:t>
            </w:r>
            <w:r w:rsidRPr="001A5BA3">
              <w:rPr>
                <w:b/>
                <w:bCs/>
                <w:szCs w:val="20"/>
              </w:rPr>
              <w:t>service public fédéral Sécurité sociale</w:t>
            </w:r>
            <w:r w:rsidRPr="001A5BA3">
              <w:rPr>
                <w:szCs w:val="20"/>
              </w:rPr>
              <w:t>;</w:t>
            </w:r>
          </w:p>
          <w:p w14:paraId="4E75998D" w14:textId="35F20D45" w:rsidR="001A5BA3" w:rsidRPr="001A5BA3" w:rsidRDefault="001A5BA3" w:rsidP="001A5BA3">
            <w:pPr>
              <w:pStyle w:val="Lijstalinea"/>
              <w:numPr>
                <w:ilvl w:val="0"/>
                <w:numId w:val="14"/>
              </w:numPr>
              <w:spacing w:before="120" w:after="120"/>
              <w:rPr>
                <w:szCs w:val="20"/>
              </w:rPr>
            </w:pPr>
            <w:r w:rsidRPr="001A5BA3">
              <w:rPr>
                <w:szCs w:val="20"/>
              </w:rPr>
              <w:t xml:space="preserve">le service bruxellois francophone des personnes handicapées de la Commission communautaire française, dénommé "service </w:t>
            </w:r>
            <w:r w:rsidRPr="001A5BA3">
              <w:rPr>
                <w:b/>
                <w:bCs/>
                <w:szCs w:val="20"/>
              </w:rPr>
              <w:t>PHARE</w:t>
            </w:r>
            <w:r w:rsidRPr="001A5BA3">
              <w:rPr>
                <w:szCs w:val="20"/>
              </w:rPr>
              <w:t>";</w:t>
            </w:r>
          </w:p>
          <w:p w14:paraId="10909B4E" w14:textId="267549B7" w:rsidR="001A5BA3" w:rsidRPr="00221224" w:rsidRDefault="001A5BA3" w:rsidP="001A5BA3">
            <w:pPr>
              <w:pStyle w:val="Lijstalinea"/>
              <w:numPr>
                <w:ilvl w:val="0"/>
                <w:numId w:val="14"/>
              </w:numPr>
              <w:spacing w:before="120" w:after="120"/>
              <w:rPr>
                <w:szCs w:val="20"/>
                <w:lang w:val="nl-BE"/>
              </w:rPr>
            </w:pPr>
            <w:r w:rsidRPr="00221224">
              <w:rPr>
                <w:szCs w:val="20"/>
                <w:lang w:val="nl-BE"/>
              </w:rPr>
              <w:t xml:space="preserve">la " </w:t>
            </w:r>
            <w:r w:rsidRPr="00221224">
              <w:rPr>
                <w:b/>
                <w:bCs/>
                <w:szCs w:val="20"/>
                <w:lang w:val="nl-BE"/>
              </w:rPr>
              <w:t>Vlaams Agentschap voor Personen met een Handicap</w:t>
            </w:r>
            <w:r w:rsidRPr="00221224">
              <w:rPr>
                <w:szCs w:val="20"/>
                <w:lang w:val="nl-BE"/>
              </w:rPr>
              <w:t xml:space="preserve"> ";</w:t>
            </w:r>
          </w:p>
          <w:p w14:paraId="16A2B417" w14:textId="3B9DD7F1" w:rsidR="001A5BA3" w:rsidRPr="001A5BA3" w:rsidRDefault="001A5BA3" w:rsidP="001A5BA3">
            <w:pPr>
              <w:pStyle w:val="Lijstalinea"/>
              <w:numPr>
                <w:ilvl w:val="0"/>
                <w:numId w:val="14"/>
              </w:numPr>
              <w:spacing w:before="120" w:after="120"/>
              <w:rPr>
                <w:szCs w:val="20"/>
              </w:rPr>
            </w:pPr>
            <w:r w:rsidRPr="001A5BA3">
              <w:rPr>
                <w:szCs w:val="20"/>
              </w:rPr>
              <w:t xml:space="preserve">l'Agence pour une Vie de Qualité, en abrégé </w:t>
            </w:r>
            <w:proofErr w:type="spellStart"/>
            <w:r w:rsidRPr="001A5BA3">
              <w:rPr>
                <w:b/>
                <w:bCs/>
                <w:szCs w:val="20"/>
              </w:rPr>
              <w:t>AViQ</w:t>
            </w:r>
            <w:proofErr w:type="spellEnd"/>
            <w:r w:rsidRPr="001A5BA3">
              <w:rPr>
                <w:szCs w:val="20"/>
              </w:rPr>
              <w:t>;</w:t>
            </w:r>
          </w:p>
          <w:p w14:paraId="7AE38508" w14:textId="0304CAF1" w:rsidR="001A5BA3" w:rsidRPr="001A5BA3" w:rsidRDefault="001A5BA3" w:rsidP="001A5BA3">
            <w:pPr>
              <w:pStyle w:val="Lijstalinea"/>
              <w:numPr>
                <w:ilvl w:val="0"/>
                <w:numId w:val="14"/>
              </w:numPr>
              <w:spacing w:before="120" w:after="120"/>
              <w:rPr>
                <w:szCs w:val="20"/>
              </w:rPr>
            </w:pPr>
            <w:r w:rsidRPr="001A5BA3">
              <w:rPr>
                <w:szCs w:val="20"/>
              </w:rPr>
              <w:t>l'Office de la Communauté germanophone pour les personnes handicapées (</w:t>
            </w:r>
            <w:proofErr w:type="spellStart"/>
            <w:r w:rsidRPr="001A5BA3">
              <w:rPr>
                <w:b/>
                <w:bCs/>
                <w:szCs w:val="20"/>
              </w:rPr>
              <w:t>Dienststelle</w:t>
            </w:r>
            <w:proofErr w:type="spellEnd"/>
            <w:r w:rsidRPr="001A5BA3">
              <w:rPr>
                <w:b/>
                <w:bCs/>
                <w:szCs w:val="20"/>
              </w:rPr>
              <w:t xml:space="preserve"> der </w:t>
            </w:r>
            <w:proofErr w:type="spellStart"/>
            <w:r w:rsidRPr="001A5BA3">
              <w:rPr>
                <w:b/>
                <w:bCs/>
                <w:szCs w:val="20"/>
              </w:rPr>
              <w:t>Deutschsprachigen</w:t>
            </w:r>
            <w:proofErr w:type="spellEnd"/>
            <w:r w:rsidRPr="001A5BA3">
              <w:rPr>
                <w:b/>
                <w:bCs/>
                <w:szCs w:val="20"/>
              </w:rPr>
              <w:t xml:space="preserve"> Gemeinschaft </w:t>
            </w:r>
            <w:proofErr w:type="spellStart"/>
            <w:r w:rsidRPr="001A5BA3">
              <w:rPr>
                <w:b/>
                <w:bCs/>
                <w:szCs w:val="20"/>
              </w:rPr>
              <w:t>für</w:t>
            </w:r>
            <w:proofErr w:type="spellEnd"/>
            <w:r w:rsidRPr="001A5BA3">
              <w:rPr>
                <w:b/>
                <w:bCs/>
                <w:szCs w:val="20"/>
              </w:rPr>
              <w:t xml:space="preserve"> </w:t>
            </w:r>
            <w:proofErr w:type="spellStart"/>
            <w:r w:rsidRPr="001A5BA3">
              <w:rPr>
                <w:b/>
                <w:bCs/>
                <w:szCs w:val="20"/>
              </w:rPr>
              <w:t>Personen</w:t>
            </w:r>
            <w:proofErr w:type="spellEnd"/>
            <w:r w:rsidRPr="001A5BA3">
              <w:rPr>
                <w:b/>
                <w:bCs/>
                <w:szCs w:val="20"/>
              </w:rPr>
              <w:t xml:space="preserve"> mit </w:t>
            </w:r>
            <w:proofErr w:type="spellStart"/>
            <w:r w:rsidRPr="001A5BA3">
              <w:rPr>
                <w:b/>
                <w:bCs/>
                <w:szCs w:val="20"/>
              </w:rPr>
              <w:t>einer</w:t>
            </w:r>
            <w:proofErr w:type="spellEnd"/>
            <w:r w:rsidRPr="001A5BA3">
              <w:rPr>
                <w:b/>
                <w:bCs/>
                <w:szCs w:val="20"/>
              </w:rPr>
              <w:t xml:space="preserve"> </w:t>
            </w:r>
            <w:proofErr w:type="spellStart"/>
            <w:r w:rsidRPr="001A5BA3">
              <w:rPr>
                <w:b/>
                <w:bCs/>
                <w:szCs w:val="20"/>
              </w:rPr>
              <w:t>Behinderung</w:t>
            </w:r>
            <w:proofErr w:type="spellEnd"/>
            <w:r w:rsidRPr="001A5BA3">
              <w:rPr>
                <w:szCs w:val="20"/>
              </w:rPr>
              <w:t>);</w:t>
            </w:r>
          </w:p>
          <w:p w14:paraId="05738A55" w14:textId="78118A08" w:rsidR="001A5BA3" w:rsidRPr="001A5BA3" w:rsidRDefault="001A5BA3" w:rsidP="001A5BA3">
            <w:pPr>
              <w:pStyle w:val="Lijstalinea"/>
              <w:numPr>
                <w:ilvl w:val="0"/>
                <w:numId w:val="14"/>
              </w:numPr>
              <w:spacing w:before="120" w:after="120"/>
              <w:rPr>
                <w:szCs w:val="20"/>
              </w:rPr>
            </w:pPr>
            <w:r w:rsidRPr="00221224">
              <w:rPr>
                <w:szCs w:val="20"/>
                <w:lang w:val="nl-BE"/>
              </w:rPr>
              <w:t>le " Vlaamse Dienst voor Arbeidsbemiddeling en Beroepsopleiding " (</w:t>
            </w:r>
            <w:r w:rsidRPr="00221224">
              <w:rPr>
                <w:b/>
                <w:bCs/>
                <w:szCs w:val="20"/>
                <w:lang w:val="nl-BE"/>
              </w:rPr>
              <w:t>VDAB</w:t>
            </w:r>
            <w:r w:rsidRPr="00221224">
              <w:rPr>
                <w:szCs w:val="20"/>
                <w:lang w:val="nl-BE"/>
              </w:rPr>
              <w:t xml:space="preserve">). </w:t>
            </w:r>
            <w:r w:rsidRPr="001A5BA3">
              <w:rPr>
                <w:szCs w:val="20"/>
              </w:rPr>
              <w:t>Dans ce cas précis, la reconnaissance est limitée aux personnes bénéficiant de "</w:t>
            </w:r>
            <w:proofErr w:type="spellStart"/>
            <w:r w:rsidRPr="001A5BA3">
              <w:rPr>
                <w:szCs w:val="20"/>
              </w:rPr>
              <w:t>Bijzondere</w:t>
            </w:r>
            <w:proofErr w:type="spellEnd"/>
            <w:r w:rsidRPr="001A5BA3">
              <w:rPr>
                <w:szCs w:val="20"/>
              </w:rPr>
              <w:t xml:space="preserve"> </w:t>
            </w:r>
            <w:proofErr w:type="spellStart"/>
            <w:r w:rsidRPr="001A5BA3">
              <w:rPr>
                <w:szCs w:val="20"/>
              </w:rPr>
              <w:t>tewerkstellingsondersteunende</w:t>
            </w:r>
            <w:proofErr w:type="spellEnd"/>
            <w:r w:rsidRPr="001A5BA3">
              <w:rPr>
                <w:szCs w:val="20"/>
              </w:rPr>
              <w:t xml:space="preserve"> maatregelen " (BTOM) octroyées par le VDAB pour les travailleurs en situation de handicap;</w:t>
            </w:r>
          </w:p>
          <w:p w14:paraId="3C8E8D43" w14:textId="36551D4F" w:rsidR="001A5BA3" w:rsidRPr="001A5BA3" w:rsidRDefault="001A5BA3" w:rsidP="001A5BA3">
            <w:pPr>
              <w:pStyle w:val="Lijstalinea"/>
              <w:numPr>
                <w:ilvl w:val="0"/>
                <w:numId w:val="14"/>
              </w:numPr>
              <w:spacing w:before="120" w:after="120"/>
              <w:rPr>
                <w:szCs w:val="20"/>
              </w:rPr>
            </w:pPr>
            <w:r w:rsidRPr="001A5BA3">
              <w:rPr>
                <w:b/>
                <w:bCs/>
                <w:szCs w:val="20"/>
              </w:rPr>
              <w:t>l'Office bicommunautaire de la santé, de l'aide aux personnes et des prestations familiales</w:t>
            </w:r>
            <w:r w:rsidRPr="001A5BA3">
              <w:rPr>
                <w:szCs w:val="20"/>
              </w:rPr>
              <w:t xml:space="preserve"> institué par l'ordonnance du 23 mars 2017 portant création de l'Office bicommunautaire de la santé, de l'aide aux personnes et des prestations familiales;</w:t>
            </w:r>
          </w:p>
          <w:p w14:paraId="43CE0786" w14:textId="3F393705" w:rsidR="001A5BA3" w:rsidRPr="001A5BA3" w:rsidRDefault="001A5BA3" w:rsidP="001A5BA3">
            <w:pPr>
              <w:pStyle w:val="Lijstalinea"/>
              <w:numPr>
                <w:ilvl w:val="0"/>
                <w:numId w:val="14"/>
              </w:numPr>
              <w:spacing w:before="120" w:after="120"/>
              <w:rPr>
                <w:szCs w:val="20"/>
              </w:rPr>
            </w:pPr>
            <w:r w:rsidRPr="001A5BA3">
              <w:rPr>
                <w:b/>
                <w:bCs/>
                <w:szCs w:val="20"/>
              </w:rPr>
              <w:t>les organismes assureurs bruxellois, visés dans l'ordonnance du 21 décembre 2018</w:t>
            </w:r>
            <w:r w:rsidRPr="001A5BA3">
              <w:rPr>
                <w:szCs w:val="20"/>
              </w:rPr>
              <w:t xml:space="preserve"> relative aux organismes assureurs bruxellois dans le domaine des soins de santé et de l'aide aux personnes, notamment dans le cadre de l'octroi des aides individuelles pour personnes handicapées;</w:t>
            </w:r>
          </w:p>
          <w:p w14:paraId="1C0A161D" w14:textId="52C72692" w:rsidR="001A5BA3" w:rsidRPr="001A5BA3" w:rsidRDefault="001A5BA3" w:rsidP="001A5BA3">
            <w:pPr>
              <w:pStyle w:val="Lijstalinea"/>
              <w:numPr>
                <w:ilvl w:val="0"/>
                <w:numId w:val="14"/>
              </w:numPr>
              <w:spacing w:before="120" w:after="120"/>
              <w:rPr>
                <w:szCs w:val="20"/>
              </w:rPr>
            </w:pPr>
            <w:r w:rsidRPr="001A5BA3">
              <w:rPr>
                <w:szCs w:val="20"/>
              </w:rPr>
              <w:lastRenderedPageBreak/>
              <w:t xml:space="preserve">la personne ou les personnes qui établissent le degré de réduction d'autonomie conformément à l'article 4, alinéa 3, de </w:t>
            </w:r>
            <w:r w:rsidRPr="001A5BA3">
              <w:rPr>
                <w:b/>
                <w:bCs/>
                <w:szCs w:val="20"/>
              </w:rPr>
              <w:t>l'ordonnance du 10 décembre 2020 relative à l'allocation pour l'aide aux personnes âgées</w:t>
            </w:r>
            <w:r w:rsidRPr="001A5BA3">
              <w:rPr>
                <w:szCs w:val="20"/>
              </w:rPr>
              <w:t>.</w:t>
            </w:r>
          </w:p>
        </w:tc>
      </w:tr>
    </w:tbl>
    <w:p w14:paraId="6C616416" w14:textId="77777777" w:rsidR="0027275A" w:rsidRDefault="0027275A" w:rsidP="00C657FA">
      <w:pPr>
        <w:spacing w:after="0"/>
        <w:rPr>
          <w:szCs w:val="20"/>
        </w:rPr>
      </w:pPr>
    </w:p>
    <w:p w14:paraId="37D3A2B0" w14:textId="731EE1BE" w:rsidR="00C657FA" w:rsidRPr="002D175D" w:rsidRDefault="00EC395A" w:rsidP="00C657FA">
      <w:pPr>
        <w:spacing w:after="0"/>
        <w:rPr>
          <w:szCs w:val="20"/>
          <w:u w:val="single"/>
        </w:rPr>
      </w:pPr>
      <w:r>
        <w:rPr>
          <w:szCs w:val="20"/>
        </w:rPr>
        <w:t xml:space="preserve">L’arrêté </w:t>
      </w:r>
      <w:r w:rsidR="00C657FA" w:rsidRPr="00617F8A">
        <w:rPr>
          <w:szCs w:val="20"/>
        </w:rPr>
        <w:t xml:space="preserve">définit </w:t>
      </w:r>
      <w:r>
        <w:rPr>
          <w:szCs w:val="20"/>
        </w:rPr>
        <w:t>les personnes</w:t>
      </w:r>
      <w:r w:rsidR="00C657FA" w:rsidRPr="00617F8A">
        <w:rPr>
          <w:szCs w:val="20"/>
        </w:rPr>
        <w:t xml:space="preserve"> à comptabiliser dans </w:t>
      </w:r>
      <w:r w:rsidR="00C657FA" w:rsidRPr="00617F8A">
        <w:rPr>
          <w:szCs w:val="20"/>
          <w:u w:val="single"/>
        </w:rPr>
        <w:t>la catégorie « sans CESS »</w:t>
      </w:r>
      <w:r w:rsidR="00C657FA" w:rsidRPr="00617F8A">
        <w:rPr>
          <w:szCs w:val="20"/>
        </w:rPr>
        <w:t xml:space="preserve"> de la manière suivante :</w:t>
      </w:r>
      <w:r w:rsidR="00C657FA" w:rsidRPr="002D175D">
        <w:rPr>
          <w:szCs w:val="20"/>
          <w:u w:val="single"/>
        </w:rPr>
        <w:t xml:space="preserve"> </w:t>
      </w:r>
    </w:p>
    <w:p w14:paraId="4D150F0E" w14:textId="77777777" w:rsidR="00C657FA" w:rsidRDefault="00C657FA" w:rsidP="00C657FA">
      <w:pPr>
        <w:spacing w:after="0"/>
        <w:rPr>
          <w:szCs w:val="20"/>
        </w:rPr>
      </w:pPr>
    </w:p>
    <w:tbl>
      <w:tblPr>
        <w:tblStyle w:val="Tabelraster"/>
        <w:tblW w:w="0" w:type="auto"/>
        <w:tblLook w:val="04A0" w:firstRow="1" w:lastRow="0" w:firstColumn="1" w:lastColumn="0" w:noHBand="0" w:noVBand="1"/>
      </w:tblPr>
      <w:tblGrid>
        <w:gridCol w:w="9060"/>
      </w:tblGrid>
      <w:tr w:rsidR="00C657FA" w14:paraId="6C1FF001" w14:textId="77777777" w:rsidTr="00FB0034">
        <w:tc>
          <w:tcPr>
            <w:tcW w:w="9060" w:type="dxa"/>
          </w:tcPr>
          <w:p w14:paraId="3BEF731D" w14:textId="3CD04D4C" w:rsidR="00C657FA" w:rsidRPr="002D175D" w:rsidRDefault="00C657FA" w:rsidP="00FB0034">
            <w:pPr>
              <w:spacing w:before="120" w:after="120"/>
              <w:rPr>
                <w:i/>
                <w:iCs/>
                <w:szCs w:val="20"/>
              </w:rPr>
            </w:pPr>
            <w:r w:rsidRPr="002D175D">
              <w:rPr>
                <w:i/>
                <w:iCs/>
                <w:szCs w:val="20"/>
              </w:rPr>
              <w:t>Travailleur</w:t>
            </w:r>
            <w:r w:rsidR="00AD1937">
              <w:rPr>
                <w:i/>
                <w:iCs/>
                <w:szCs w:val="20"/>
              </w:rPr>
              <w:t xml:space="preserve"> ou travailleuse</w:t>
            </w:r>
            <w:r w:rsidRPr="002D175D">
              <w:rPr>
                <w:i/>
                <w:iCs/>
                <w:szCs w:val="20"/>
              </w:rPr>
              <w:t xml:space="preserve"> qui n’est pas titulaire d’un CESS (Certificat d’Etudes Secondaires Supérieures) ou document équivalent, y compris un document étranger déclaré équivalent, supérieur à l’enseignement secondaire inférieur.</w:t>
            </w:r>
          </w:p>
        </w:tc>
      </w:tr>
    </w:tbl>
    <w:p w14:paraId="204759B7" w14:textId="77777777" w:rsidR="00C657FA" w:rsidRDefault="00C657FA" w:rsidP="00C657FA">
      <w:pPr>
        <w:spacing w:after="0"/>
        <w:rPr>
          <w:szCs w:val="20"/>
        </w:rPr>
      </w:pPr>
    </w:p>
    <w:p w14:paraId="6C4984FD" w14:textId="3491B905" w:rsidR="00C657FA" w:rsidRPr="002D175D" w:rsidRDefault="00C657FA" w:rsidP="00C657FA">
      <w:pPr>
        <w:spacing w:after="0"/>
        <w:rPr>
          <w:szCs w:val="20"/>
          <w:u w:val="single"/>
        </w:rPr>
      </w:pPr>
      <w:r w:rsidRPr="00617F8A">
        <w:rPr>
          <w:szCs w:val="20"/>
        </w:rPr>
        <w:t xml:space="preserve">Les personnes à comptabiliser dans </w:t>
      </w:r>
      <w:r w:rsidRPr="002D175D">
        <w:rPr>
          <w:szCs w:val="20"/>
          <w:u w:val="single"/>
        </w:rPr>
        <w:t xml:space="preserve">la catégorie </w:t>
      </w:r>
      <w:r w:rsidRPr="002D175D">
        <w:rPr>
          <w:b/>
          <w:bCs/>
          <w:szCs w:val="20"/>
          <w:u w:val="single"/>
        </w:rPr>
        <w:t>« UE 27 »</w:t>
      </w:r>
      <w:r w:rsidRPr="00617F8A">
        <w:rPr>
          <w:szCs w:val="20"/>
        </w:rPr>
        <w:t> </w:t>
      </w:r>
      <w:r w:rsidR="0010709A">
        <w:rPr>
          <w:szCs w:val="20"/>
        </w:rPr>
        <w:t>sont définies de la manière suivante :</w:t>
      </w:r>
    </w:p>
    <w:p w14:paraId="5B7FD100" w14:textId="77777777" w:rsidR="00C657FA" w:rsidRDefault="00C657FA" w:rsidP="00C657FA">
      <w:pPr>
        <w:spacing w:after="0"/>
        <w:rPr>
          <w:szCs w:val="20"/>
        </w:rPr>
      </w:pPr>
    </w:p>
    <w:tbl>
      <w:tblPr>
        <w:tblStyle w:val="Tabelraster"/>
        <w:tblW w:w="0" w:type="auto"/>
        <w:tblLook w:val="04A0" w:firstRow="1" w:lastRow="0" w:firstColumn="1" w:lastColumn="0" w:noHBand="0" w:noVBand="1"/>
      </w:tblPr>
      <w:tblGrid>
        <w:gridCol w:w="9060"/>
      </w:tblGrid>
      <w:tr w:rsidR="00C657FA" w14:paraId="7AB5F7C6" w14:textId="77777777" w:rsidTr="00FB0034">
        <w:tc>
          <w:tcPr>
            <w:tcW w:w="9060" w:type="dxa"/>
          </w:tcPr>
          <w:p w14:paraId="5181C6D7" w14:textId="08777F3A" w:rsidR="00C657FA" w:rsidRPr="002D175D" w:rsidRDefault="00C657FA" w:rsidP="00FB0034">
            <w:pPr>
              <w:spacing w:before="120" w:after="120"/>
              <w:rPr>
                <w:i/>
                <w:iCs/>
                <w:szCs w:val="20"/>
              </w:rPr>
            </w:pPr>
            <w:r w:rsidRPr="002D175D">
              <w:rPr>
                <w:i/>
                <w:iCs/>
                <w:szCs w:val="20"/>
              </w:rPr>
              <w:t xml:space="preserve">Travailleur ou travailleuse qui est </w:t>
            </w:r>
            <w:proofErr w:type="spellStart"/>
            <w:r w:rsidRPr="002D175D">
              <w:rPr>
                <w:i/>
                <w:iCs/>
                <w:szCs w:val="20"/>
              </w:rPr>
              <w:t>ressortissant·e</w:t>
            </w:r>
            <w:proofErr w:type="spellEnd"/>
            <w:r w:rsidRPr="002D175D">
              <w:rPr>
                <w:i/>
                <w:iCs/>
                <w:szCs w:val="20"/>
              </w:rPr>
              <w:t xml:space="preserve"> d’un Etat qui a adhéré à l’Union Européenne, du Royaume de Norvège, des Principautés d’Andorre, du Liechtenstein et de Monaco, des Républiques d’Islande ou de Saint Marin, ou de la Confédération suisse</w:t>
            </w:r>
            <w:r w:rsidR="00222DFE">
              <w:rPr>
                <w:i/>
                <w:iCs/>
                <w:szCs w:val="20"/>
              </w:rPr>
              <w:t>.</w:t>
            </w:r>
            <w:r w:rsidRPr="002D175D">
              <w:rPr>
                <w:i/>
                <w:iCs/>
                <w:szCs w:val="20"/>
              </w:rPr>
              <w:t xml:space="preserve"> </w:t>
            </w:r>
          </w:p>
        </w:tc>
      </w:tr>
    </w:tbl>
    <w:p w14:paraId="31EF66AF" w14:textId="77777777" w:rsidR="00C657FA" w:rsidRDefault="00C657FA" w:rsidP="00C657FA">
      <w:pPr>
        <w:spacing w:after="0"/>
        <w:rPr>
          <w:szCs w:val="20"/>
        </w:rPr>
      </w:pPr>
    </w:p>
    <w:p w14:paraId="484315E0" w14:textId="77777777" w:rsidR="00C657FA" w:rsidRPr="00617F8A" w:rsidRDefault="00C657FA" w:rsidP="00C657FA">
      <w:pPr>
        <w:spacing w:after="0"/>
        <w:rPr>
          <w:szCs w:val="20"/>
        </w:rPr>
      </w:pPr>
      <w:r w:rsidRPr="00C96267">
        <w:rPr>
          <w:szCs w:val="20"/>
          <w:u w:val="single"/>
        </w:rPr>
        <w:t xml:space="preserve">La catégorie </w:t>
      </w:r>
      <w:r w:rsidRPr="00C96267">
        <w:rPr>
          <w:b/>
          <w:bCs/>
          <w:szCs w:val="20"/>
          <w:u w:val="single"/>
        </w:rPr>
        <w:t>« </w:t>
      </w:r>
      <w:r w:rsidRPr="00C96267">
        <w:rPr>
          <w:b/>
          <w:bCs/>
          <w:color w:val="FF0000"/>
          <w:szCs w:val="20"/>
          <w:u w:val="single"/>
        </w:rPr>
        <w:t xml:space="preserve">Non </w:t>
      </w:r>
      <w:r w:rsidRPr="00C96267">
        <w:rPr>
          <w:b/>
          <w:bCs/>
          <w:szCs w:val="20"/>
          <w:u w:val="single"/>
        </w:rPr>
        <w:t>UE 27 »</w:t>
      </w:r>
      <w:r w:rsidRPr="00617F8A">
        <w:rPr>
          <w:szCs w:val="20"/>
        </w:rPr>
        <w:t xml:space="preserve"> concerne par conséquent les personnes qui ne sont pas ressortissantes de ces États.</w:t>
      </w:r>
    </w:p>
    <w:p w14:paraId="50AB0518" w14:textId="77777777" w:rsidR="00C657FA" w:rsidRDefault="00C657FA" w:rsidP="00C657FA">
      <w:pPr>
        <w:spacing w:after="0"/>
        <w:rPr>
          <w:szCs w:val="20"/>
        </w:rPr>
      </w:pPr>
    </w:p>
    <w:p w14:paraId="51639C2E" w14:textId="1A9EE5E2" w:rsidR="00AD1937" w:rsidRDefault="00AD1937" w:rsidP="00C657FA">
      <w:pPr>
        <w:spacing w:after="0"/>
        <w:rPr>
          <w:szCs w:val="20"/>
        </w:rPr>
      </w:pPr>
      <w:r w:rsidRPr="00A25737">
        <w:rPr>
          <w:szCs w:val="20"/>
          <w:u w:val="single"/>
        </w:rPr>
        <w:t>L</w:t>
      </w:r>
      <w:r w:rsidR="00707B53">
        <w:rPr>
          <w:szCs w:val="20"/>
          <w:u w:val="single"/>
        </w:rPr>
        <w:t>a</w:t>
      </w:r>
      <w:r w:rsidRPr="00A25737">
        <w:rPr>
          <w:szCs w:val="20"/>
          <w:u w:val="single"/>
        </w:rPr>
        <w:t xml:space="preserve"> catégorie de travailleur </w:t>
      </w:r>
      <w:r w:rsidR="00C152E5" w:rsidRPr="00A25737">
        <w:rPr>
          <w:szCs w:val="20"/>
          <w:u w:val="single"/>
        </w:rPr>
        <w:t>ou travailleuse jeune</w:t>
      </w:r>
      <w:r w:rsidR="00707B53" w:rsidRPr="00707B53">
        <w:rPr>
          <w:szCs w:val="20"/>
        </w:rPr>
        <w:t xml:space="preserve"> </w:t>
      </w:r>
      <w:r w:rsidR="00707B53">
        <w:rPr>
          <w:szCs w:val="20"/>
        </w:rPr>
        <w:t>mentionnée dans</w:t>
      </w:r>
      <w:r w:rsidR="00C152E5">
        <w:rPr>
          <w:szCs w:val="20"/>
        </w:rPr>
        <w:t xml:space="preserve"> la r</w:t>
      </w:r>
      <w:r w:rsidR="00F415BE">
        <w:rPr>
          <w:szCs w:val="20"/>
        </w:rPr>
        <w:t>é</w:t>
      </w:r>
      <w:r w:rsidR="00C152E5">
        <w:rPr>
          <w:szCs w:val="20"/>
        </w:rPr>
        <w:t>glementation, correspond</w:t>
      </w:r>
      <w:r w:rsidR="00707B53">
        <w:rPr>
          <w:szCs w:val="20"/>
        </w:rPr>
        <w:t xml:space="preserve"> à la catégorie </w:t>
      </w:r>
      <w:r w:rsidR="00A25737" w:rsidRPr="00857972">
        <w:rPr>
          <w:b/>
          <w:bCs/>
          <w:szCs w:val="20"/>
        </w:rPr>
        <w:t>« moins de 26 ans »</w:t>
      </w:r>
      <w:r w:rsidR="00A25737">
        <w:rPr>
          <w:szCs w:val="20"/>
        </w:rPr>
        <w:t xml:space="preserve"> de ce tableau.</w:t>
      </w:r>
    </w:p>
    <w:p w14:paraId="06A67A7D" w14:textId="77777777" w:rsidR="00707B53" w:rsidRDefault="00707B53" w:rsidP="00C657FA">
      <w:pPr>
        <w:spacing w:after="0"/>
        <w:rPr>
          <w:szCs w:val="20"/>
        </w:rPr>
      </w:pPr>
    </w:p>
    <w:p w14:paraId="37281AC6" w14:textId="1455174A" w:rsidR="00AD1937" w:rsidRPr="00F6009D" w:rsidRDefault="00707B53" w:rsidP="00C657FA">
      <w:pPr>
        <w:spacing w:after="0"/>
        <w:rPr>
          <w:szCs w:val="20"/>
        </w:rPr>
      </w:pPr>
      <w:r w:rsidRPr="00F6009D">
        <w:rPr>
          <w:szCs w:val="20"/>
          <w:u w:val="single"/>
        </w:rPr>
        <w:t xml:space="preserve">La catégorie de travailleur ou travailleuse </w:t>
      </w:r>
      <w:proofErr w:type="spellStart"/>
      <w:r w:rsidR="00B969B7" w:rsidRPr="00F6009D">
        <w:rPr>
          <w:szCs w:val="20"/>
          <w:u w:val="single"/>
        </w:rPr>
        <w:t>expérimenté·e</w:t>
      </w:r>
      <w:proofErr w:type="spellEnd"/>
      <w:r w:rsidR="00B969B7" w:rsidRPr="00F6009D">
        <w:rPr>
          <w:szCs w:val="20"/>
        </w:rPr>
        <w:t xml:space="preserve"> mentionnée dans la réglementation, correspond </w:t>
      </w:r>
      <w:r w:rsidR="000A2EF7">
        <w:rPr>
          <w:szCs w:val="20"/>
        </w:rPr>
        <w:t xml:space="preserve">au cumul des </w:t>
      </w:r>
      <w:r w:rsidR="00B969B7" w:rsidRPr="00F6009D">
        <w:rPr>
          <w:szCs w:val="20"/>
        </w:rPr>
        <w:t>catégories</w:t>
      </w:r>
      <w:r w:rsidR="00B7393B" w:rsidRPr="00F6009D">
        <w:rPr>
          <w:szCs w:val="20"/>
        </w:rPr>
        <w:t xml:space="preserve"> « de 45 à </w:t>
      </w:r>
      <w:r w:rsidR="00EC37B1" w:rsidRPr="00F6009D">
        <w:rPr>
          <w:szCs w:val="20"/>
        </w:rPr>
        <w:t>59</w:t>
      </w:r>
      <w:r w:rsidR="00B7393B" w:rsidRPr="00F6009D">
        <w:rPr>
          <w:szCs w:val="20"/>
        </w:rPr>
        <w:t xml:space="preserve"> ans » et « </w:t>
      </w:r>
      <w:r w:rsidR="00EC37B1" w:rsidRPr="00F6009D">
        <w:rPr>
          <w:szCs w:val="20"/>
        </w:rPr>
        <w:t>60 ans et plus »</w:t>
      </w:r>
      <w:r w:rsidR="00F6009D" w:rsidRPr="00F6009D">
        <w:rPr>
          <w:szCs w:val="20"/>
        </w:rPr>
        <w:t>.</w:t>
      </w:r>
    </w:p>
    <w:p w14:paraId="2188304E" w14:textId="77777777" w:rsidR="00707B53" w:rsidRPr="00617F8A" w:rsidRDefault="00707B53" w:rsidP="00C657FA">
      <w:pPr>
        <w:spacing w:after="0"/>
        <w:rPr>
          <w:szCs w:val="20"/>
        </w:rPr>
      </w:pPr>
    </w:p>
    <w:p w14:paraId="4BEF57F0" w14:textId="5CE5DAED" w:rsidR="00C657FA" w:rsidRDefault="00C657FA" w:rsidP="00C657FA">
      <w:pPr>
        <w:spacing w:after="0"/>
        <w:rPr>
          <w:b/>
          <w:bCs/>
          <w:szCs w:val="20"/>
        </w:rPr>
      </w:pPr>
      <w:r w:rsidRPr="00210CAC">
        <w:rPr>
          <w:szCs w:val="20"/>
        </w:rPr>
        <w:t xml:space="preserve">Enfin, les travailleurs et travailleuses </w:t>
      </w:r>
      <w:proofErr w:type="spellStart"/>
      <w:r w:rsidRPr="00210CAC">
        <w:rPr>
          <w:szCs w:val="20"/>
        </w:rPr>
        <w:t>affecté·es</w:t>
      </w:r>
      <w:proofErr w:type="spellEnd"/>
      <w:r w:rsidRPr="00210CAC">
        <w:rPr>
          <w:szCs w:val="20"/>
        </w:rPr>
        <w:t xml:space="preserve"> à la commune mais pas directement </w:t>
      </w:r>
      <w:proofErr w:type="spellStart"/>
      <w:r w:rsidRPr="00210CAC">
        <w:rPr>
          <w:szCs w:val="20"/>
        </w:rPr>
        <w:t>déclaré</w:t>
      </w:r>
      <w:r w:rsidR="00B04D4F">
        <w:rPr>
          <w:szCs w:val="20"/>
        </w:rPr>
        <w:t>·e</w:t>
      </w:r>
      <w:r w:rsidRPr="00210CAC">
        <w:rPr>
          <w:szCs w:val="20"/>
        </w:rPr>
        <w:t>s</w:t>
      </w:r>
      <w:proofErr w:type="spellEnd"/>
      <w:r w:rsidRPr="00210CAC">
        <w:rPr>
          <w:szCs w:val="20"/>
        </w:rPr>
        <w:t xml:space="preserve"> à l’ONSS comme travailleurs ou travailleuse</w:t>
      </w:r>
      <w:r w:rsidR="00B04D4F">
        <w:rPr>
          <w:szCs w:val="20"/>
        </w:rPr>
        <w:t>s</w:t>
      </w:r>
      <w:r w:rsidRPr="00210CAC">
        <w:rPr>
          <w:szCs w:val="20"/>
        </w:rPr>
        <w:t xml:space="preserve"> de la commune (ex. : Article 60) ne doivent pas être </w:t>
      </w:r>
      <w:proofErr w:type="spellStart"/>
      <w:r w:rsidRPr="00210CAC">
        <w:rPr>
          <w:szCs w:val="20"/>
        </w:rPr>
        <w:t>comptabilisé·es</w:t>
      </w:r>
      <w:proofErr w:type="spellEnd"/>
      <w:r w:rsidRPr="00210CAC">
        <w:rPr>
          <w:szCs w:val="20"/>
        </w:rPr>
        <w:t xml:space="preserve"> ici</w:t>
      </w:r>
      <w:r w:rsidR="00F415BE">
        <w:rPr>
          <w:szCs w:val="20"/>
        </w:rPr>
        <w:t>,</w:t>
      </w:r>
      <w:r w:rsidRPr="00210CAC">
        <w:rPr>
          <w:szCs w:val="20"/>
        </w:rPr>
        <w:t xml:space="preserve"> </w:t>
      </w:r>
      <w:r w:rsidRPr="00210CAC">
        <w:rPr>
          <w:b/>
          <w:bCs/>
          <w:szCs w:val="20"/>
        </w:rPr>
        <w:t>mais peuvent faire l’objet d’un point dans le scan qualitatif.</w:t>
      </w:r>
    </w:p>
    <w:p w14:paraId="1A20D53E" w14:textId="0D6D9FA7" w:rsidR="00AD167C" w:rsidRDefault="00AD167C" w:rsidP="00C657FA">
      <w:pPr>
        <w:spacing w:after="0"/>
        <w:rPr>
          <w:b/>
          <w:bCs/>
          <w:szCs w:val="20"/>
        </w:rPr>
      </w:pPr>
    </w:p>
    <w:p w14:paraId="3206C3A7" w14:textId="64E7C515" w:rsidR="00C657FA" w:rsidRDefault="00C657FA" w:rsidP="00C657FA">
      <w:pPr>
        <w:spacing w:after="0"/>
        <w:rPr>
          <w:b/>
          <w:bCs/>
          <w:szCs w:val="20"/>
        </w:rPr>
      </w:pPr>
    </w:p>
    <w:p w14:paraId="4320FB6F" w14:textId="635AB67A" w:rsidR="00C657FA" w:rsidRDefault="00C657FA">
      <w:pPr>
        <w:jc w:val="left"/>
        <w:rPr>
          <w:b/>
          <w:bCs/>
          <w:szCs w:val="20"/>
        </w:rPr>
      </w:pPr>
      <w:r>
        <w:rPr>
          <w:b/>
          <w:bCs/>
          <w:szCs w:val="20"/>
        </w:rPr>
        <w:br w:type="page"/>
      </w:r>
    </w:p>
    <w:tbl>
      <w:tblPr>
        <w:tblStyle w:val="Tabelraster"/>
        <w:tblW w:w="0" w:type="auto"/>
        <w:tblLook w:val="04A0" w:firstRow="1" w:lastRow="0" w:firstColumn="1" w:lastColumn="0" w:noHBand="0" w:noVBand="1"/>
      </w:tblPr>
      <w:tblGrid>
        <w:gridCol w:w="9060"/>
      </w:tblGrid>
      <w:tr w:rsidR="00C657FA" w14:paraId="1A4CB20A" w14:textId="77777777" w:rsidTr="00FB0034">
        <w:tc>
          <w:tcPr>
            <w:tcW w:w="9060" w:type="dxa"/>
          </w:tcPr>
          <w:p w14:paraId="5A416857" w14:textId="77777777" w:rsidR="00C657FA" w:rsidRDefault="00C657FA" w:rsidP="00FB0034">
            <w:pPr>
              <w:spacing w:before="120" w:after="120"/>
              <w:rPr>
                <w:sz w:val="24"/>
                <w:szCs w:val="24"/>
              </w:rPr>
            </w:pPr>
            <w:r>
              <w:rPr>
                <w:sz w:val="24"/>
                <w:szCs w:val="24"/>
              </w:rPr>
              <w:lastRenderedPageBreak/>
              <w:t xml:space="preserve">B – SCAN </w:t>
            </w:r>
            <w:r w:rsidRPr="00A5792F">
              <w:rPr>
                <w:b/>
                <w:bCs/>
                <w:sz w:val="24"/>
                <w:szCs w:val="24"/>
              </w:rPr>
              <w:t>QUALITATIF</w:t>
            </w:r>
            <w:r>
              <w:rPr>
                <w:sz w:val="24"/>
                <w:szCs w:val="24"/>
              </w:rPr>
              <w:t xml:space="preserve"> EN DATE DU : …………………………………………</w:t>
            </w:r>
            <w:proofErr w:type="gramStart"/>
            <w:r>
              <w:rPr>
                <w:sz w:val="24"/>
                <w:szCs w:val="24"/>
              </w:rPr>
              <w:t>…….</w:t>
            </w:r>
            <w:proofErr w:type="gramEnd"/>
            <w:r>
              <w:rPr>
                <w:sz w:val="24"/>
                <w:szCs w:val="24"/>
              </w:rPr>
              <w:t>.</w:t>
            </w:r>
          </w:p>
        </w:tc>
      </w:tr>
    </w:tbl>
    <w:p w14:paraId="0B56FAB5" w14:textId="108C1741" w:rsidR="00C657FA" w:rsidRPr="00906B2E" w:rsidRDefault="00C657FA" w:rsidP="00C657FA">
      <w:pPr>
        <w:spacing w:before="240"/>
        <w:rPr>
          <w:szCs w:val="20"/>
        </w:rPr>
      </w:pPr>
      <w:r w:rsidRPr="00906B2E">
        <w:rPr>
          <w:szCs w:val="20"/>
        </w:rPr>
        <w:t>Le scan qualitatif de diversité présente les pratiques en vigueur en faveur de la diversité</w:t>
      </w:r>
      <w:r w:rsidR="00CD7568">
        <w:rPr>
          <w:szCs w:val="20"/>
        </w:rPr>
        <w:t xml:space="preserve"> dans l’administration locale</w:t>
      </w:r>
      <w:r w:rsidRPr="00906B2E">
        <w:rPr>
          <w:szCs w:val="20"/>
        </w:rPr>
        <w:t>, ainsi que les résultats et les difficultés rencontrées dans la mise en œuvre de ces pratiques.</w:t>
      </w:r>
    </w:p>
    <w:tbl>
      <w:tblPr>
        <w:tblStyle w:val="Tabelraster"/>
        <w:tblW w:w="0" w:type="auto"/>
        <w:tblLook w:val="04A0" w:firstRow="1" w:lastRow="0" w:firstColumn="1" w:lastColumn="0" w:noHBand="0" w:noVBand="1"/>
        <w:tblCaption w:val="analyse qualitative pour le domaine recrutement et sélection"/>
        <w:tblDescription w:val="détail des points forts et des points d'attention pour les différents publics cibles"/>
      </w:tblPr>
      <w:tblGrid>
        <w:gridCol w:w="4530"/>
        <w:gridCol w:w="4530"/>
      </w:tblGrid>
      <w:tr w:rsidR="00C657FA" w:rsidRPr="00D032F3" w14:paraId="08CF36AD" w14:textId="77777777" w:rsidTr="00FB0034">
        <w:trPr>
          <w:tblHeader/>
        </w:trPr>
        <w:tc>
          <w:tcPr>
            <w:tcW w:w="9060" w:type="dxa"/>
            <w:gridSpan w:val="2"/>
            <w:shd w:val="clear" w:color="auto" w:fill="B8CCE4" w:themeFill="accent1" w:themeFillTint="66"/>
          </w:tcPr>
          <w:p w14:paraId="22DCB9C3" w14:textId="77777777" w:rsidR="00C657FA" w:rsidRPr="007461CB" w:rsidRDefault="00C657FA" w:rsidP="00FB0034">
            <w:pPr>
              <w:spacing w:before="120" w:after="120"/>
              <w:jc w:val="center"/>
              <w:rPr>
                <w:rFonts w:cs="Arial"/>
                <w:sz w:val="24"/>
                <w:szCs w:val="24"/>
              </w:rPr>
            </w:pPr>
            <w:bookmarkStart w:id="2" w:name="_Hlk200630642"/>
            <w:r>
              <w:rPr>
                <w:rFonts w:eastAsia="Arial" w:cs="Arial"/>
                <w:b/>
                <w:bCs/>
                <w:sz w:val="24"/>
                <w:szCs w:val="24"/>
                <w:bdr w:val="nil"/>
                <w:lang w:val="fr-FR"/>
              </w:rPr>
              <w:t xml:space="preserve">AXE 1 : </w:t>
            </w:r>
            <w:r w:rsidRPr="007461CB">
              <w:rPr>
                <w:rFonts w:eastAsia="Arial" w:cs="Arial"/>
                <w:b/>
                <w:bCs/>
                <w:sz w:val="24"/>
                <w:szCs w:val="24"/>
                <w:bdr w:val="nil"/>
                <w:lang w:val="fr-FR"/>
              </w:rPr>
              <w:t>Recrutement et sélection</w:t>
            </w:r>
          </w:p>
        </w:tc>
      </w:tr>
      <w:tr w:rsidR="00C657FA" w:rsidRPr="00D032F3" w14:paraId="60E1654F" w14:textId="77777777" w:rsidTr="00FB0034">
        <w:trPr>
          <w:tblHeader/>
        </w:trPr>
        <w:tc>
          <w:tcPr>
            <w:tcW w:w="9060" w:type="dxa"/>
            <w:gridSpan w:val="2"/>
            <w:shd w:val="clear" w:color="auto" w:fill="DBE5F1" w:themeFill="accent1" w:themeFillTint="33"/>
          </w:tcPr>
          <w:p w14:paraId="10712D3E" w14:textId="77777777" w:rsidR="00C657FA" w:rsidRPr="00D032F3" w:rsidRDefault="00C657FA" w:rsidP="00FB0034">
            <w:pPr>
              <w:spacing w:before="120" w:after="120"/>
              <w:rPr>
                <w:rFonts w:cs="Arial"/>
              </w:rPr>
            </w:pPr>
            <w:r>
              <w:rPr>
                <w:rFonts w:cs="Arial"/>
              </w:rPr>
              <w:t>Quelles pratiques ?</w:t>
            </w:r>
          </w:p>
        </w:tc>
      </w:tr>
      <w:tr w:rsidR="00C657FA" w:rsidRPr="00D032F3" w14:paraId="7385DCFD" w14:textId="77777777" w:rsidTr="00FB0034">
        <w:tc>
          <w:tcPr>
            <w:tcW w:w="9060" w:type="dxa"/>
            <w:gridSpan w:val="2"/>
          </w:tcPr>
          <w:p w14:paraId="41F873F9" w14:textId="77777777" w:rsidR="00C657FA" w:rsidRPr="00906B2E" w:rsidRDefault="00C657FA" w:rsidP="00C657FA">
            <w:pPr>
              <w:pStyle w:val="Lijstalinea"/>
              <w:numPr>
                <w:ilvl w:val="0"/>
                <w:numId w:val="2"/>
              </w:numPr>
              <w:autoSpaceDE w:val="0"/>
              <w:adjustRightInd w:val="0"/>
              <w:spacing w:before="60" w:after="60"/>
              <w:rPr>
                <w:rFonts w:eastAsia="Arial" w:cs="Arial"/>
                <w:bCs/>
                <w:bdr w:val="nil"/>
                <w:lang w:val="fr-FR"/>
              </w:rPr>
            </w:pPr>
            <w:r w:rsidRPr="00172234">
              <w:rPr>
                <w:rFonts w:eastAsia="Arial" w:cs="Arial"/>
                <w:bCs/>
                <w:bdr w:val="nil"/>
                <w:lang w:val="fr-FR"/>
              </w:rPr>
              <w:t>Les pratiques qui relèvent de l’analyse, l’objectivation, la neutralisation et l’affinement de la politique de sélection et de recrutement et des procédures appliquées en cette matière ;</w:t>
            </w:r>
          </w:p>
        </w:tc>
      </w:tr>
      <w:tr w:rsidR="00C657FA" w:rsidRPr="00D032F3" w14:paraId="344E0541" w14:textId="77777777" w:rsidTr="00FB0034">
        <w:tc>
          <w:tcPr>
            <w:tcW w:w="9060" w:type="dxa"/>
            <w:gridSpan w:val="2"/>
          </w:tcPr>
          <w:p w14:paraId="717BC553" w14:textId="77777777" w:rsidR="00C657FA" w:rsidRPr="00906B2E" w:rsidRDefault="00C657FA" w:rsidP="00C657FA">
            <w:pPr>
              <w:pStyle w:val="Lijstalinea"/>
              <w:numPr>
                <w:ilvl w:val="0"/>
                <w:numId w:val="2"/>
              </w:numPr>
              <w:autoSpaceDE w:val="0"/>
              <w:adjustRightInd w:val="0"/>
              <w:spacing w:before="60" w:after="60"/>
              <w:rPr>
                <w:rFonts w:eastAsia="Arial" w:cs="Arial"/>
                <w:bCs/>
                <w:bdr w:val="nil"/>
                <w:lang w:val="fr-FR"/>
              </w:rPr>
            </w:pPr>
            <w:r w:rsidRPr="0001212F">
              <w:rPr>
                <w:rFonts w:eastAsia="Arial" w:cs="Arial"/>
                <w:bCs/>
                <w:bdr w:val="nil"/>
                <w:lang w:val="fr-FR"/>
              </w:rPr>
              <w:t xml:space="preserve">La mise en place de nouveaux canaux de sélection et de recrutement, allant de pair avec des efforts de recrutement en faveur d’une ou de plusieurs catégories de travailleurs </w:t>
            </w:r>
            <w:r>
              <w:rPr>
                <w:rFonts w:eastAsia="Arial" w:cs="Arial"/>
                <w:bCs/>
                <w:bdr w:val="nil"/>
                <w:lang w:val="fr-FR"/>
              </w:rPr>
              <w:t>et travailleuses ;</w:t>
            </w:r>
          </w:p>
        </w:tc>
      </w:tr>
      <w:tr w:rsidR="00C657FA" w:rsidRPr="00D032F3" w14:paraId="2E492E82" w14:textId="77777777" w:rsidTr="00FB0034">
        <w:tc>
          <w:tcPr>
            <w:tcW w:w="9060" w:type="dxa"/>
            <w:gridSpan w:val="2"/>
          </w:tcPr>
          <w:p w14:paraId="302C4B15" w14:textId="77777777" w:rsidR="00C657FA" w:rsidRPr="00906B2E" w:rsidRDefault="00C657FA" w:rsidP="00C657FA">
            <w:pPr>
              <w:pStyle w:val="Lijstalinea"/>
              <w:numPr>
                <w:ilvl w:val="0"/>
                <w:numId w:val="2"/>
              </w:numPr>
              <w:autoSpaceDE w:val="0"/>
              <w:adjustRightInd w:val="0"/>
              <w:spacing w:before="60" w:after="60"/>
              <w:rPr>
                <w:rFonts w:eastAsia="Arial" w:cs="Arial"/>
                <w:bCs/>
                <w:bdr w:val="nil"/>
                <w:lang w:val="fr-FR"/>
              </w:rPr>
            </w:pPr>
            <w:r w:rsidRPr="0001212F">
              <w:rPr>
                <w:rFonts w:eastAsia="Arial" w:cs="Arial"/>
                <w:bCs/>
                <w:bdr w:val="nil"/>
                <w:lang w:val="fr-FR"/>
              </w:rPr>
              <w:t xml:space="preserve">L’établissement d’une ou plusieurs relations de coopération avec des opérateurs d’emploi, afin d’améliorer la sélection et le recrutement d’une ou de plusieurs catégories de travailleurs </w:t>
            </w:r>
            <w:r>
              <w:rPr>
                <w:rFonts w:eastAsia="Arial" w:cs="Arial"/>
                <w:bCs/>
                <w:bdr w:val="nil"/>
                <w:lang w:val="fr-FR"/>
              </w:rPr>
              <w:t>et travailleuses ;</w:t>
            </w:r>
          </w:p>
        </w:tc>
      </w:tr>
      <w:tr w:rsidR="00C657FA" w:rsidRPr="00D032F3" w14:paraId="54D278C1" w14:textId="77777777" w:rsidTr="00FB0034">
        <w:tc>
          <w:tcPr>
            <w:tcW w:w="9060" w:type="dxa"/>
            <w:gridSpan w:val="2"/>
          </w:tcPr>
          <w:p w14:paraId="488A0ED0" w14:textId="77777777" w:rsidR="00C657FA" w:rsidRPr="00DA5F3C" w:rsidRDefault="00C657FA" w:rsidP="00C657FA">
            <w:pPr>
              <w:pStyle w:val="Lijstalinea"/>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73671661" w14:textId="6245FC4D" w:rsidR="00C657FA" w:rsidRPr="006D1CDF" w:rsidRDefault="00C657FA" w:rsidP="00FB0034">
            <w:pPr>
              <w:autoSpaceDE w:val="0"/>
              <w:adjustRightInd w:val="0"/>
              <w:spacing w:before="60" w:after="60"/>
              <w:rPr>
                <w:rFonts w:eastAsia="Arial" w:cs="Arial"/>
                <w:bCs/>
                <w:i/>
                <w:iCs/>
                <w:bdr w:val="nil"/>
                <w:lang w:val="fr-FR"/>
              </w:rPr>
            </w:pPr>
            <w:r w:rsidRPr="006D1CDF">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C44BE6">
              <w:rPr>
                <w:rFonts w:eastAsia="Arial" w:cs="Arial"/>
                <w:bCs/>
                <w:i/>
                <w:iCs/>
                <w:bdr w:val="nil"/>
                <w:lang w:val="fr-FR"/>
              </w:rPr>
              <w:t>a</w:t>
            </w:r>
            <w:r w:rsidRPr="006D1CDF">
              <w:rPr>
                <w:rFonts w:eastAsia="Arial" w:cs="Arial"/>
                <w:bCs/>
                <w:i/>
                <w:iCs/>
                <w:bdr w:val="nil"/>
                <w:lang w:val="fr-FR"/>
              </w:rPr>
              <w:t xml:space="preserve"> mise en œuvre. </w:t>
            </w:r>
          </w:p>
        </w:tc>
      </w:tr>
      <w:tr w:rsidR="00C657FA" w:rsidRPr="00D032F3" w14:paraId="4E162AF5" w14:textId="77777777" w:rsidTr="00FB0034">
        <w:tc>
          <w:tcPr>
            <w:tcW w:w="4530" w:type="dxa"/>
            <w:shd w:val="clear" w:color="auto" w:fill="DBE5F1" w:themeFill="accent1" w:themeFillTint="33"/>
            <w:vAlign w:val="center"/>
          </w:tcPr>
          <w:p w14:paraId="296F6526" w14:textId="77777777" w:rsidR="00C657FA" w:rsidRPr="0019701A" w:rsidRDefault="00C657FA" w:rsidP="00FB0034">
            <w:pPr>
              <w:autoSpaceDE w:val="0"/>
              <w:adjustRightInd w:val="0"/>
              <w:spacing w:before="120" w:after="12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vAlign w:val="center"/>
          </w:tcPr>
          <w:p w14:paraId="31881EE6" w14:textId="77777777" w:rsidR="00C657FA" w:rsidRPr="0019701A" w:rsidRDefault="00C657FA" w:rsidP="00FB0034">
            <w:pPr>
              <w:autoSpaceDE w:val="0"/>
              <w:adjustRightInd w:val="0"/>
              <w:spacing w:before="120" w:after="120"/>
              <w:jc w:val="center"/>
              <w:rPr>
                <w:rFonts w:eastAsia="Arial" w:cs="Arial"/>
                <w:bCs/>
                <w:bdr w:val="nil"/>
                <w:lang w:val="fr-FR"/>
              </w:rPr>
            </w:pPr>
            <w:r w:rsidRPr="0019701A">
              <w:rPr>
                <w:rFonts w:eastAsia="Arial" w:cs="Arial"/>
                <w:b/>
                <w:bCs/>
                <w:bdr w:val="nil"/>
                <w:lang w:val="fr-FR"/>
              </w:rPr>
              <w:t>Points d’attention</w:t>
            </w:r>
          </w:p>
        </w:tc>
      </w:tr>
      <w:tr w:rsidR="00C657FA" w:rsidRPr="00D032F3" w14:paraId="1CDC6117" w14:textId="77777777" w:rsidTr="00FB0034">
        <w:tc>
          <w:tcPr>
            <w:tcW w:w="4530" w:type="dxa"/>
          </w:tcPr>
          <w:p w14:paraId="437AC4D5"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Origine et Nationalité</w:t>
            </w:r>
          </w:p>
          <w:p w14:paraId="57DDF253"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 xml:space="preserve">Âge </w:t>
            </w:r>
          </w:p>
          <w:p w14:paraId="78A636E9"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Handicap</w:t>
            </w:r>
          </w:p>
          <w:p w14:paraId="1B9583E7"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Genre</w:t>
            </w:r>
          </w:p>
          <w:p w14:paraId="51F2071D"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Sans CESS</w:t>
            </w:r>
          </w:p>
          <w:p w14:paraId="4D07C757"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 xml:space="preserve">Autre public cible </w:t>
            </w:r>
          </w:p>
          <w:p w14:paraId="7C37C1DE" w14:textId="702C55DE" w:rsidR="00CF3EDF" w:rsidRPr="00CF3EDF" w:rsidRDefault="00C657FA" w:rsidP="00CF3EDF">
            <w:pPr>
              <w:pStyle w:val="Lijstalinea"/>
              <w:numPr>
                <w:ilvl w:val="0"/>
                <w:numId w:val="1"/>
              </w:numPr>
              <w:autoSpaceDE w:val="0"/>
              <w:adjustRightInd w:val="0"/>
              <w:spacing w:before="120" w:after="120" w:line="480" w:lineRule="auto"/>
              <w:rPr>
                <w:rFonts w:eastAsia="Arial" w:cs="Arial"/>
                <w:b/>
                <w:bCs/>
                <w:bdr w:val="nil"/>
                <w:lang w:val="fr-FR"/>
              </w:rPr>
            </w:pPr>
            <w:r w:rsidRPr="00BD7062">
              <w:rPr>
                <w:rFonts w:cs="Arial"/>
                <w:lang w:val="fr-FR"/>
              </w:rPr>
              <w:t>Tous les groupes cibles/infos générales</w:t>
            </w:r>
          </w:p>
          <w:p w14:paraId="118FCEC7" w14:textId="77777777" w:rsidR="00CF3EDF" w:rsidRPr="00CF3EDF" w:rsidRDefault="00CF3EDF" w:rsidP="00CF3EDF">
            <w:pPr>
              <w:jc w:val="center"/>
              <w:rPr>
                <w:rFonts w:eastAsia="Arial" w:cs="Arial"/>
                <w:i/>
                <w:iCs/>
                <w:lang w:val="fr-FR"/>
              </w:rPr>
            </w:pPr>
            <w:r w:rsidRPr="00CF3EDF">
              <w:rPr>
                <w:rFonts w:eastAsia="Arial" w:cs="Arial"/>
                <w:i/>
                <w:iCs/>
                <w:lang w:val="fr-FR"/>
              </w:rPr>
              <w:t>À compléter</w:t>
            </w:r>
          </w:p>
          <w:p w14:paraId="6EDDF74F" w14:textId="77777777" w:rsidR="00CF3EDF" w:rsidRDefault="00CF3EDF" w:rsidP="00CF3EDF">
            <w:pPr>
              <w:jc w:val="center"/>
              <w:rPr>
                <w:rFonts w:eastAsia="Arial" w:cs="Arial"/>
                <w:lang w:val="fr-FR"/>
              </w:rPr>
            </w:pPr>
          </w:p>
          <w:p w14:paraId="52D293C2" w14:textId="77777777" w:rsidR="00CF3EDF" w:rsidRDefault="00CF3EDF" w:rsidP="00CF3EDF">
            <w:pPr>
              <w:jc w:val="center"/>
              <w:rPr>
                <w:rFonts w:eastAsia="Arial" w:cs="Arial"/>
                <w:lang w:val="fr-FR"/>
              </w:rPr>
            </w:pPr>
          </w:p>
          <w:p w14:paraId="5CD3809F" w14:textId="77777777" w:rsidR="00CF3EDF" w:rsidRDefault="00CF3EDF" w:rsidP="00CF3EDF">
            <w:pPr>
              <w:jc w:val="center"/>
              <w:rPr>
                <w:rFonts w:eastAsia="Arial" w:cs="Arial"/>
                <w:lang w:val="fr-FR"/>
              </w:rPr>
            </w:pPr>
          </w:p>
          <w:p w14:paraId="75040CF4" w14:textId="77777777" w:rsidR="00CF3EDF" w:rsidRDefault="00CF3EDF" w:rsidP="00CF3EDF">
            <w:pPr>
              <w:jc w:val="center"/>
              <w:rPr>
                <w:rFonts w:eastAsia="Arial" w:cs="Arial"/>
                <w:lang w:val="fr-FR"/>
              </w:rPr>
            </w:pPr>
          </w:p>
          <w:p w14:paraId="2716BD8C" w14:textId="77777777" w:rsidR="00CF3EDF" w:rsidRDefault="00CF3EDF" w:rsidP="00CF3EDF">
            <w:pPr>
              <w:jc w:val="center"/>
              <w:rPr>
                <w:rFonts w:eastAsia="Arial" w:cs="Arial"/>
                <w:lang w:val="fr-FR"/>
              </w:rPr>
            </w:pPr>
          </w:p>
          <w:p w14:paraId="76CC0A89" w14:textId="77777777" w:rsidR="00CF3EDF" w:rsidRDefault="00CF3EDF" w:rsidP="00CF3EDF">
            <w:pPr>
              <w:jc w:val="center"/>
              <w:rPr>
                <w:rFonts w:eastAsia="Arial" w:cs="Arial"/>
                <w:lang w:val="fr-FR"/>
              </w:rPr>
            </w:pPr>
          </w:p>
          <w:p w14:paraId="4FACAB07" w14:textId="77777777" w:rsidR="00CF3EDF" w:rsidRDefault="00CF3EDF" w:rsidP="00CF3EDF">
            <w:pPr>
              <w:jc w:val="center"/>
              <w:rPr>
                <w:rFonts w:eastAsia="Arial" w:cs="Arial"/>
                <w:lang w:val="fr-FR"/>
              </w:rPr>
            </w:pPr>
          </w:p>
          <w:p w14:paraId="7CED20B4" w14:textId="3F8A519B" w:rsidR="00CF3EDF" w:rsidRPr="00CF3EDF" w:rsidRDefault="00CF3EDF" w:rsidP="00CF3EDF">
            <w:pPr>
              <w:rPr>
                <w:rFonts w:eastAsia="Arial" w:cs="Arial"/>
                <w:lang w:val="fr-FR"/>
              </w:rPr>
            </w:pPr>
          </w:p>
        </w:tc>
        <w:tc>
          <w:tcPr>
            <w:tcW w:w="4530" w:type="dxa"/>
          </w:tcPr>
          <w:p w14:paraId="300C9972"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Origine et Nationalité</w:t>
            </w:r>
          </w:p>
          <w:p w14:paraId="6E676E39"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 xml:space="preserve">Âge </w:t>
            </w:r>
          </w:p>
          <w:p w14:paraId="10FC694F"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Handicap</w:t>
            </w:r>
          </w:p>
          <w:p w14:paraId="3E60C50E"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Genre</w:t>
            </w:r>
          </w:p>
          <w:p w14:paraId="21747D42"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Sans CESS</w:t>
            </w:r>
          </w:p>
          <w:p w14:paraId="0CF61848" w14:textId="77777777" w:rsidR="00C657FA" w:rsidRPr="00BD7062" w:rsidRDefault="00C657FA" w:rsidP="00C657FA">
            <w:pPr>
              <w:pStyle w:val="Lijstalinea"/>
              <w:numPr>
                <w:ilvl w:val="0"/>
                <w:numId w:val="1"/>
              </w:numPr>
              <w:autoSpaceDE w:val="0"/>
              <w:adjustRightInd w:val="0"/>
              <w:spacing w:before="120" w:after="120" w:line="480" w:lineRule="auto"/>
              <w:rPr>
                <w:rFonts w:cs="Arial"/>
                <w:lang w:val="fr-FR"/>
              </w:rPr>
            </w:pPr>
            <w:r w:rsidRPr="00BD7062">
              <w:rPr>
                <w:rFonts w:cs="Arial"/>
                <w:lang w:val="fr-FR"/>
              </w:rPr>
              <w:t xml:space="preserve">Autre public cible </w:t>
            </w:r>
          </w:p>
          <w:p w14:paraId="13A4E0BF" w14:textId="0C0EC65B" w:rsidR="00C657FA" w:rsidRPr="00CF3EDF" w:rsidRDefault="00C657FA" w:rsidP="00CF3EDF">
            <w:pPr>
              <w:pStyle w:val="Lijstalinea"/>
              <w:numPr>
                <w:ilvl w:val="0"/>
                <w:numId w:val="1"/>
              </w:numPr>
              <w:autoSpaceDE w:val="0"/>
              <w:adjustRightInd w:val="0"/>
              <w:spacing w:before="120" w:after="120" w:line="480" w:lineRule="auto"/>
              <w:rPr>
                <w:rFonts w:eastAsia="Arial" w:cs="Arial"/>
                <w:b/>
                <w:bCs/>
                <w:bdr w:val="nil"/>
                <w:lang w:val="fr-FR"/>
              </w:rPr>
            </w:pPr>
            <w:r w:rsidRPr="00BD7062">
              <w:rPr>
                <w:rFonts w:cs="Arial"/>
                <w:lang w:val="fr-FR"/>
              </w:rPr>
              <w:t>Tous les groupes cibles/infos générale</w:t>
            </w:r>
            <w:r w:rsidR="00CF3EDF">
              <w:rPr>
                <w:rFonts w:cs="Arial"/>
                <w:lang w:val="fr-FR"/>
              </w:rPr>
              <w:t>s</w:t>
            </w:r>
          </w:p>
          <w:p w14:paraId="374EACA5" w14:textId="2C765BCA" w:rsidR="00C657FA" w:rsidRPr="00CF3EDF" w:rsidRDefault="00CF3EDF" w:rsidP="00CF3EDF">
            <w:pPr>
              <w:autoSpaceDE w:val="0"/>
              <w:adjustRightInd w:val="0"/>
              <w:spacing w:before="120" w:after="120"/>
              <w:jc w:val="center"/>
              <w:rPr>
                <w:rFonts w:eastAsia="Arial" w:cs="Arial"/>
                <w:i/>
                <w:iCs/>
                <w:bdr w:val="nil"/>
                <w:lang w:val="fr-FR"/>
              </w:rPr>
            </w:pPr>
            <w:r w:rsidRPr="00CF3EDF">
              <w:rPr>
                <w:rFonts w:eastAsia="Arial" w:cs="Arial"/>
                <w:i/>
                <w:iCs/>
                <w:bdr w:val="nil"/>
                <w:lang w:val="fr-FR"/>
              </w:rPr>
              <w:t>À compléter</w:t>
            </w:r>
          </w:p>
          <w:p w14:paraId="604204B0" w14:textId="77777777" w:rsidR="00C657FA" w:rsidRDefault="00C657FA" w:rsidP="00FB0034">
            <w:pPr>
              <w:autoSpaceDE w:val="0"/>
              <w:adjustRightInd w:val="0"/>
              <w:spacing w:before="120" w:after="120"/>
              <w:rPr>
                <w:rFonts w:eastAsia="Arial" w:cs="Arial"/>
                <w:b/>
                <w:bCs/>
                <w:bdr w:val="nil"/>
                <w:lang w:val="fr-FR"/>
              </w:rPr>
            </w:pPr>
          </w:p>
          <w:p w14:paraId="5FBAD077" w14:textId="77777777" w:rsidR="00C657FA" w:rsidRPr="00BD7062" w:rsidRDefault="00C657FA" w:rsidP="00FB0034">
            <w:pPr>
              <w:autoSpaceDE w:val="0"/>
              <w:adjustRightInd w:val="0"/>
              <w:spacing w:before="120" w:after="120"/>
              <w:rPr>
                <w:rFonts w:eastAsia="Arial" w:cs="Arial"/>
                <w:bCs/>
                <w:bdr w:val="nil"/>
                <w:lang w:val="fr-FR"/>
              </w:rPr>
            </w:pPr>
          </w:p>
        </w:tc>
      </w:tr>
      <w:bookmarkEnd w:id="2"/>
    </w:tbl>
    <w:p w14:paraId="2A174867" w14:textId="77777777" w:rsidR="00C657FA" w:rsidRDefault="00C657FA" w:rsidP="00C657FA">
      <w:pPr>
        <w:spacing w:after="0"/>
        <w:rPr>
          <w:b/>
          <w:bCs/>
          <w:szCs w:val="20"/>
        </w:rPr>
      </w:pPr>
    </w:p>
    <w:p w14:paraId="68255BA7" w14:textId="77777777" w:rsidR="00C657FA" w:rsidRDefault="00C657FA" w:rsidP="00C657FA">
      <w:pPr>
        <w:spacing w:after="0"/>
        <w:rPr>
          <w:b/>
          <w:bCs/>
          <w:szCs w:val="20"/>
        </w:rPr>
      </w:pPr>
    </w:p>
    <w:p w14:paraId="65927547" w14:textId="77777777" w:rsidR="00C657FA" w:rsidRDefault="00C657FA" w:rsidP="00C657FA">
      <w:pPr>
        <w:spacing w:after="0"/>
        <w:rPr>
          <w:b/>
          <w:bCs/>
          <w:szCs w:val="20"/>
        </w:rPr>
      </w:pPr>
    </w:p>
    <w:p w14:paraId="1BAB723D" w14:textId="77777777" w:rsidR="00C657FA" w:rsidRDefault="00C657FA" w:rsidP="00C657FA">
      <w:pPr>
        <w:spacing w:after="0"/>
        <w:rPr>
          <w:b/>
          <w:bCs/>
          <w:szCs w:val="20"/>
        </w:rPr>
      </w:pPr>
    </w:p>
    <w:tbl>
      <w:tblPr>
        <w:tblStyle w:val="Tabelraster"/>
        <w:tblW w:w="0" w:type="auto"/>
        <w:tblLook w:val="04A0" w:firstRow="1" w:lastRow="0" w:firstColumn="1" w:lastColumn="0" w:noHBand="0" w:noVBand="1"/>
      </w:tblPr>
      <w:tblGrid>
        <w:gridCol w:w="4530"/>
        <w:gridCol w:w="4530"/>
      </w:tblGrid>
      <w:tr w:rsidR="001C597D" w:rsidRPr="00C74699" w14:paraId="037E3E88" w14:textId="77777777" w:rsidTr="00CB30C3">
        <w:trPr>
          <w:tblHeader/>
        </w:trPr>
        <w:tc>
          <w:tcPr>
            <w:tcW w:w="9060" w:type="dxa"/>
            <w:gridSpan w:val="2"/>
            <w:shd w:val="clear" w:color="auto" w:fill="B8CCE4" w:themeFill="accent1" w:themeFillTint="66"/>
          </w:tcPr>
          <w:p w14:paraId="01FA899F" w14:textId="77777777" w:rsidR="001C597D" w:rsidRPr="007461CB" w:rsidRDefault="001C597D" w:rsidP="00CB30C3">
            <w:pPr>
              <w:spacing w:before="120" w:after="120"/>
              <w:jc w:val="center"/>
              <w:rPr>
                <w:rFonts w:cs="Arial"/>
                <w:b/>
                <w:bCs/>
                <w:sz w:val="24"/>
                <w:szCs w:val="24"/>
              </w:rPr>
            </w:pPr>
            <w:r>
              <w:rPr>
                <w:rFonts w:cs="Arial"/>
                <w:b/>
                <w:bCs/>
                <w:sz w:val="24"/>
                <w:szCs w:val="24"/>
              </w:rPr>
              <w:t xml:space="preserve">AXE 2 : </w:t>
            </w:r>
            <w:r w:rsidRPr="007461CB">
              <w:rPr>
                <w:rFonts w:cs="Arial"/>
                <w:b/>
                <w:bCs/>
                <w:sz w:val="24"/>
                <w:szCs w:val="24"/>
              </w:rPr>
              <w:t>Gestion du personnel</w:t>
            </w:r>
          </w:p>
        </w:tc>
      </w:tr>
      <w:tr w:rsidR="001C597D" w:rsidRPr="00D032F3" w14:paraId="1074D6C6" w14:textId="77777777" w:rsidTr="00CB30C3">
        <w:trPr>
          <w:tblHeader/>
        </w:trPr>
        <w:tc>
          <w:tcPr>
            <w:tcW w:w="9060" w:type="dxa"/>
            <w:gridSpan w:val="2"/>
            <w:shd w:val="clear" w:color="auto" w:fill="DBE5F1" w:themeFill="accent1" w:themeFillTint="33"/>
          </w:tcPr>
          <w:p w14:paraId="1D318981" w14:textId="77777777" w:rsidR="001C597D" w:rsidRPr="00D032F3" w:rsidRDefault="001C597D" w:rsidP="00CB30C3">
            <w:pPr>
              <w:spacing w:before="120" w:after="120"/>
              <w:rPr>
                <w:rFonts w:cs="Arial"/>
              </w:rPr>
            </w:pPr>
            <w:r>
              <w:rPr>
                <w:rFonts w:cs="Arial"/>
              </w:rPr>
              <w:t>Quelles pratiques ?</w:t>
            </w:r>
          </w:p>
        </w:tc>
      </w:tr>
      <w:tr w:rsidR="001C597D" w:rsidRPr="004D6629" w14:paraId="1CEBAE28" w14:textId="77777777" w:rsidTr="00CB30C3">
        <w:tc>
          <w:tcPr>
            <w:tcW w:w="9060" w:type="dxa"/>
            <w:gridSpan w:val="2"/>
          </w:tcPr>
          <w:p w14:paraId="6D602801" w14:textId="506B62E8"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L’analyse, l’objectivation, la neutralisation et l’affinement de la</w:t>
            </w:r>
            <w:r>
              <w:rPr>
                <w:rFonts w:eastAsia="Arial" w:cs="Arial"/>
                <w:bCs/>
                <w:bdr w:val="nil"/>
                <w:lang w:val="fr-FR"/>
              </w:rPr>
              <w:t xml:space="preserve"> </w:t>
            </w:r>
            <w:r w:rsidRPr="002677FC">
              <w:rPr>
                <w:rFonts w:eastAsia="Arial" w:cs="Arial"/>
                <w:bCs/>
                <w:bdr w:val="nil"/>
                <w:lang w:val="fr-FR"/>
              </w:rPr>
              <w:t>politique d’accueil et des descriptions de fonction pour tenir compte</w:t>
            </w:r>
            <w:r>
              <w:rPr>
                <w:rFonts w:eastAsia="Arial" w:cs="Arial"/>
                <w:bCs/>
                <w:bdr w:val="nil"/>
                <w:lang w:val="fr-FR"/>
              </w:rPr>
              <w:t xml:space="preserve"> </w:t>
            </w:r>
            <w:r w:rsidRPr="002677FC">
              <w:rPr>
                <w:rFonts w:eastAsia="Arial" w:cs="Arial"/>
                <w:bCs/>
                <w:bdr w:val="nil"/>
                <w:lang w:val="fr-FR"/>
              </w:rPr>
              <w:t>d’une ou plusieurs catégories de travailleurs</w:t>
            </w:r>
            <w:r>
              <w:rPr>
                <w:rFonts w:eastAsia="Arial" w:cs="Arial"/>
                <w:bCs/>
                <w:bdr w:val="nil"/>
                <w:lang w:val="fr-FR"/>
              </w:rPr>
              <w:t xml:space="preserve"> et travailleuses </w:t>
            </w:r>
            <w:r w:rsidR="0085107E">
              <w:rPr>
                <w:rFonts w:eastAsia="Arial" w:cs="Arial"/>
                <w:bCs/>
                <w:bdr w:val="nil"/>
                <w:lang w:val="fr-FR"/>
              </w:rPr>
              <w:t>visées par la r</w:t>
            </w:r>
            <w:r w:rsidR="00B102C4">
              <w:rPr>
                <w:rFonts w:eastAsia="Arial" w:cs="Arial"/>
                <w:bCs/>
                <w:bdr w:val="nil"/>
                <w:lang w:val="fr-FR"/>
              </w:rPr>
              <w:t>é</w:t>
            </w:r>
            <w:r w:rsidR="0085107E">
              <w:rPr>
                <w:rFonts w:eastAsia="Arial" w:cs="Arial"/>
                <w:bCs/>
                <w:bdr w:val="nil"/>
                <w:lang w:val="fr-FR"/>
              </w:rPr>
              <w:t xml:space="preserve">glementation </w:t>
            </w:r>
            <w:r w:rsidRPr="002677FC">
              <w:rPr>
                <w:rFonts w:eastAsia="Arial" w:cs="Arial"/>
                <w:bCs/>
                <w:bdr w:val="nil"/>
                <w:lang w:val="fr-FR"/>
              </w:rPr>
              <w:t>;</w:t>
            </w:r>
          </w:p>
        </w:tc>
      </w:tr>
      <w:tr w:rsidR="001C597D" w14:paraId="3F6ED342" w14:textId="77777777" w:rsidTr="00CB30C3">
        <w:tc>
          <w:tcPr>
            <w:tcW w:w="9060" w:type="dxa"/>
            <w:gridSpan w:val="2"/>
          </w:tcPr>
          <w:p w14:paraId="1884F319" w14:textId="19BA8990"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d’un coaching et d’un accompagnement interne</w:t>
            </w:r>
            <w:r>
              <w:rPr>
                <w:rFonts w:eastAsia="Arial" w:cs="Arial"/>
                <w:bCs/>
                <w:bdr w:val="nil"/>
                <w:lang w:val="fr-FR"/>
              </w:rPr>
              <w:t xml:space="preserve"> </w:t>
            </w:r>
            <w:r w:rsidRPr="002677FC">
              <w:rPr>
                <w:rFonts w:eastAsia="Arial" w:cs="Arial"/>
                <w:bCs/>
                <w:bdr w:val="nil"/>
                <w:lang w:val="fr-FR"/>
              </w:rPr>
              <w:t xml:space="preserve">d’une ou de plusieurs catégories de travailleurs </w:t>
            </w:r>
            <w:r>
              <w:rPr>
                <w:rFonts w:eastAsia="Arial" w:cs="Arial"/>
                <w:bCs/>
                <w:bdr w:val="nil"/>
                <w:lang w:val="fr-FR"/>
              </w:rPr>
              <w:t>et travailleuses</w:t>
            </w:r>
            <w:r w:rsidR="0085107E">
              <w:rPr>
                <w:rFonts w:eastAsia="Arial" w:cs="Arial"/>
                <w:bCs/>
                <w:bdr w:val="nil"/>
                <w:lang w:val="fr-FR"/>
              </w:rPr>
              <w:t xml:space="preserve"> visées par la r</w:t>
            </w:r>
            <w:r w:rsidR="00B102C4">
              <w:rPr>
                <w:rFonts w:eastAsia="Arial" w:cs="Arial"/>
                <w:bCs/>
                <w:bdr w:val="nil"/>
                <w:lang w:val="fr-FR"/>
              </w:rPr>
              <w:t>é</w:t>
            </w:r>
            <w:r w:rsidR="0085107E">
              <w:rPr>
                <w:rFonts w:eastAsia="Arial" w:cs="Arial"/>
                <w:bCs/>
                <w:bdr w:val="nil"/>
                <w:lang w:val="fr-FR"/>
              </w:rPr>
              <w:t>glementation</w:t>
            </w:r>
            <w:r>
              <w:rPr>
                <w:rFonts w:eastAsia="Arial" w:cs="Arial"/>
                <w:bCs/>
                <w:bdr w:val="nil"/>
                <w:lang w:val="fr-FR"/>
              </w:rPr>
              <w:t> ;</w:t>
            </w:r>
          </w:p>
        </w:tc>
      </w:tr>
      <w:tr w:rsidR="001C597D" w:rsidRPr="0059566E" w14:paraId="5FCBB1A6" w14:textId="77777777" w:rsidTr="00CB30C3">
        <w:tc>
          <w:tcPr>
            <w:tcW w:w="9060" w:type="dxa"/>
            <w:gridSpan w:val="2"/>
          </w:tcPr>
          <w:p w14:paraId="19AB6844" w14:textId="77777777"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de cours ou de formations appropriés internes ou</w:t>
            </w:r>
            <w:r>
              <w:rPr>
                <w:rFonts w:eastAsia="Arial" w:cs="Arial"/>
                <w:bCs/>
                <w:bdr w:val="nil"/>
                <w:lang w:val="fr-FR"/>
              </w:rPr>
              <w:t xml:space="preserve"> </w:t>
            </w:r>
            <w:r w:rsidRPr="002677FC">
              <w:rPr>
                <w:rFonts w:eastAsia="Arial" w:cs="Arial"/>
                <w:bCs/>
                <w:bdr w:val="nil"/>
                <w:lang w:val="fr-FR"/>
              </w:rPr>
              <w:t>externes, pour une gestion du personnel et une politique organisationnelle,</w:t>
            </w:r>
            <w:r>
              <w:rPr>
                <w:rFonts w:eastAsia="Arial" w:cs="Arial"/>
                <w:bCs/>
                <w:bdr w:val="nil"/>
                <w:lang w:val="fr-FR"/>
              </w:rPr>
              <w:t xml:space="preserve"> </w:t>
            </w:r>
            <w:r w:rsidRPr="002677FC">
              <w:rPr>
                <w:rFonts w:eastAsia="Arial" w:cs="Arial"/>
                <w:bCs/>
                <w:bdr w:val="nil"/>
                <w:lang w:val="fr-FR"/>
              </w:rPr>
              <w:t>qui tiennent compte de la variété de</w:t>
            </w:r>
            <w:r>
              <w:rPr>
                <w:rFonts w:eastAsia="Arial" w:cs="Arial"/>
                <w:bCs/>
                <w:bdr w:val="nil"/>
                <w:lang w:val="fr-FR"/>
              </w:rPr>
              <w:t>s travailleurs et travailleuses ;</w:t>
            </w:r>
          </w:p>
        </w:tc>
      </w:tr>
      <w:tr w:rsidR="001C597D" w:rsidRPr="0059566E" w14:paraId="3942E503" w14:textId="77777777" w:rsidTr="00CB30C3">
        <w:tc>
          <w:tcPr>
            <w:tcW w:w="9060" w:type="dxa"/>
            <w:gridSpan w:val="2"/>
          </w:tcPr>
          <w:p w14:paraId="246B08F2" w14:textId="2E7016CE"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de cours ou de formations appropriés internes ou</w:t>
            </w:r>
            <w:r>
              <w:rPr>
                <w:rFonts w:eastAsia="Arial" w:cs="Arial"/>
                <w:bCs/>
                <w:bdr w:val="nil"/>
                <w:lang w:val="fr-FR"/>
              </w:rPr>
              <w:t xml:space="preserve"> </w:t>
            </w:r>
            <w:r w:rsidRPr="002677FC">
              <w:rPr>
                <w:rFonts w:eastAsia="Arial" w:cs="Arial"/>
                <w:bCs/>
                <w:bdr w:val="nil"/>
                <w:lang w:val="fr-FR"/>
              </w:rPr>
              <w:t>externes et d’une formation permanente appropriée qui, de manière</w:t>
            </w:r>
            <w:r>
              <w:rPr>
                <w:rFonts w:eastAsia="Arial" w:cs="Arial"/>
                <w:bCs/>
                <w:bdr w:val="nil"/>
                <w:lang w:val="fr-FR"/>
              </w:rPr>
              <w:t xml:space="preserve"> </w:t>
            </w:r>
            <w:r w:rsidRPr="002677FC">
              <w:rPr>
                <w:rFonts w:eastAsia="Arial" w:cs="Arial"/>
                <w:bCs/>
                <w:bdr w:val="nil"/>
                <w:lang w:val="fr-FR"/>
              </w:rPr>
              <w:t>directe ou indirecte, favorisent la transition ou évitent le départ anticipé</w:t>
            </w:r>
            <w:r>
              <w:rPr>
                <w:rFonts w:eastAsia="Arial" w:cs="Arial"/>
                <w:bCs/>
                <w:bdr w:val="nil"/>
                <w:lang w:val="fr-FR"/>
              </w:rPr>
              <w:t xml:space="preserve"> </w:t>
            </w:r>
            <w:r w:rsidRPr="002677FC">
              <w:rPr>
                <w:rFonts w:eastAsia="Arial" w:cs="Arial"/>
                <w:bCs/>
                <w:bdr w:val="nil"/>
                <w:lang w:val="fr-FR"/>
              </w:rPr>
              <w:t xml:space="preserve">de </w:t>
            </w:r>
            <w:r>
              <w:rPr>
                <w:rFonts w:eastAsia="Arial" w:cs="Arial"/>
                <w:bCs/>
                <w:bdr w:val="nil"/>
                <w:lang w:val="fr-FR"/>
              </w:rPr>
              <w:t>travailleurs et travailleuses appartenant aux catégories visées par la r</w:t>
            </w:r>
            <w:r w:rsidR="00B102C4">
              <w:rPr>
                <w:rFonts w:eastAsia="Arial" w:cs="Arial"/>
                <w:bCs/>
                <w:bdr w:val="nil"/>
                <w:lang w:val="fr-FR"/>
              </w:rPr>
              <w:t>é</w:t>
            </w:r>
            <w:r>
              <w:rPr>
                <w:rFonts w:eastAsia="Arial" w:cs="Arial"/>
                <w:bCs/>
                <w:bdr w:val="nil"/>
                <w:lang w:val="fr-FR"/>
              </w:rPr>
              <w:t>glementation ;</w:t>
            </w:r>
          </w:p>
        </w:tc>
      </w:tr>
      <w:tr w:rsidR="001C597D" w:rsidRPr="0059566E" w14:paraId="187FCC31" w14:textId="77777777" w:rsidTr="00CB30C3">
        <w:tc>
          <w:tcPr>
            <w:tcW w:w="9060" w:type="dxa"/>
            <w:gridSpan w:val="2"/>
          </w:tcPr>
          <w:p w14:paraId="5658674D" w14:textId="77777777"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L’intégration de la gestion des entrées, passages, transitions et</w:t>
            </w:r>
            <w:r>
              <w:rPr>
                <w:rFonts w:eastAsia="Arial" w:cs="Arial"/>
                <w:bCs/>
                <w:bdr w:val="nil"/>
                <w:lang w:val="fr-FR"/>
              </w:rPr>
              <w:t xml:space="preserve"> </w:t>
            </w:r>
            <w:r w:rsidRPr="002677FC">
              <w:rPr>
                <w:rFonts w:eastAsia="Arial" w:cs="Arial"/>
                <w:bCs/>
                <w:bdr w:val="nil"/>
                <w:lang w:val="fr-FR"/>
              </w:rPr>
              <w:t>sorties dans ou de l’administration locale ;</w:t>
            </w:r>
          </w:p>
        </w:tc>
      </w:tr>
      <w:tr w:rsidR="001C597D" w:rsidRPr="0059566E" w14:paraId="376D0404" w14:textId="77777777" w:rsidTr="00CB30C3">
        <w:tc>
          <w:tcPr>
            <w:tcW w:w="9060" w:type="dxa"/>
            <w:gridSpan w:val="2"/>
          </w:tcPr>
          <w:p w14:paraId="79C937C2" w14:textId="77777777"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La procédure de mise en place d’aménagements raisonnables en</w:t>
            </w:r>
            <w:r>
              <w:rPr>
                <w:rFonts w:eastAsia="Arial" w:cs="Arial"/>
                <w:bCs/>
                <w:bdr w:val="nil"/>
                <w:lang w:val="fr-FR"/>
              </w:rPr>
              <w:t xml:space="preserve"> </w:t>
            </w:r>
            <w:r w:rsidRPr="002677FC">
              <w:rPr>
                <w:rFonts w:eastAsia="Arial" w:cs="Arial"/>
                <w:bCs/>
                <w:bdr w:val="nil"/>
                <w:lang w:val="fr-FR"/>
              </w:rPr>
              <w:t>faveur de travailleurs en situation de handicap, ainsi que les objectifs en</w:t>
            </w:r>
            <w:r>
              <w:rPr>
                <w:rFonts w:eastAsia="Arial" w:cs="Arial"/>
                <w:bCs/>
                <w:bdr w:val="nil"/>
                <w:lang w:val="fr-FR"/>
              </w:rPr>
              <w:t xml:space="preserve"> </w:t>
            </w:r>
            <w:r w:rsidRPr="002677FC">
              <w:rPr>
                <w:rFonts w:eastAsia="Arial" w:cs="Arial"/>
                <w:bCs/>
                <w:bdr w:val="nil"/>
                <w:lang w:val="fr-FR"/>
              </w:rPr>
              <w:t>matière d’accessibilité du lieu de travail complétant ou s’ajoutant à</w:t>
            </w:r>
            <w:r>
              <w:rPr>
                <w:rFonts w:eastAsia="Arial" w:cs="Arial"/>
                <w:bCs/>
                <w:bdr w:val="nil"/>
                <w:lang w:val="fr-FR"/>
              </w:rPr>
              <w:t xml:space="preserve"> </w:t>
            </w:r>
            <w:r w:rsidRPr="002677FC">
              <w:rPr>
                <w:rFonts w:eastAsia="Arial" w:cs="Arial"/>
                <w:bCs/>
                <w:bdr w:val="nil"/>
                <w:lang w:val="fr-FR"/>
              </w:rPr>
              <w:t>celles auxquelles les travailleurs</w:t>
            </w:r>
            <w:r>
              <w:rPr>
                <w:rFonts w:eastAsia="Arial" w:cs="Arial"/>
                <w:bCs/>
                <w:bdr w:val="nil"/>
                <w:lang w:val="fr-FR"/>
              </w:rPr>
              <w:t xml:space="preserve"> et travailleuses</w:t>
            </w:r>
            <w:r w:rsidRPr="002677FC">
              <w:rPr>
                <w:rFonts w:eastAsia="Arial" w:cs="Arial"/>
                <w:bCs/>
                <w:bdr w:val="nil"/>
                <w:lang w:val="fr-FR"/>
              </w:rPr>
              <w:t xml:space="preserve"> ont juridiquement droit</w:t>
            </w:r>
            <w:r>
              <w:rPr>
                <w:rFonts w:eastAsia="Arial" w:cs="Arial"/>
                <w:bCs/>
                <w:bdr w:val="nil"/>
                <w:lang w:val="fr-FR"/>
              </w:rPr>
              <w:t> ;</w:t>
            </w:r>
          </w:p>
        </w:tc>
      </w:tr>
      <w:tr w:rsidR="001C597D" w:rsidRPr="0059566E" w14:paraId="66EA2456" w14:textId="77777777" w:rsidTr="00CB30C3">
        <w:tc>
          <w:tcPr>
            <w:tcW w:w="9060" w:type="dxa"/>
            <w:gridSpan w:val="2"/>
          </w:tcPr>
          <w:p w14:paraId="6C3FCEB7" w14:textId="4F0A9A73" w:rsidR="001C597D" w:rsidRPr="002677FC" w:rsidRDefault="001C597D" w:rsidP="00CB30C3">
            <w:pPr>
              <w:pStyle w:val="Lijstalinea"/>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Les actions de conciliation entre la vie privée et la vie professionnelle</w:t>
            </w:r>
            <w:r>
              <w:rPr>
                <w:rFonts w:eastAsia="Arial" w:cs="Arial"/>
                <w:bCs/>
                <w:bdr w:val="nil"/>
                <w:lang w:val="fr-FR"/>
              </w:rPr>
              <w:t xml:space="preserve"> </w:t>
            </w:r>
            <w:r w:rsidRPr="002677FC">
              <w:rPr>
                <w:rFonts w:eastAsia="Arial" w:cs="Arial"/>
                <w:bCs/>
                <w:bdr w:val="nil"/>
                <w:lang w:val="fr-FR"/>
              </w:rPr>
              <w:t xml:space="preserve">complétant ou s’ajoutant à celles auxquelles les travailleurs </w:t>
            </w:r>
            <w:r>
              <w:rPr>
                <w:rFonts w:eastAsia="Arial" w:cs="Arial"/>
                <w:bCs/>
                <w:bdr w:val="nil"/>
                <w:lang w:val="fr-FR"/>
              </w:rPr>
              <w:t xml:space="preserve">et travailleuses </w:t>
            </w:r>
            <w:r w:rsidRPr="002677FC">
              <w:rPr>
                <w:rFonts w:eastAsia="Arial" w:cs="Arial"/>
                <w:bCs/>
                <w:bdr w:val="nil"/>
                <w:lang w:val="fr-FR"/>
              </w:rPr>
              <w:t>ont</w:t>
            </w:r>
            <w:r>
              <w:rPr>
                <w:rFonts w:eastAsia="Arial" w:cs="Arial"/>
                <w:bCs/>
                <w:bdr w:val="nil"/>
                <w:lang w:val="fr-FR"/>
              </w:rPr>
              <w:t xml:space="preserve"> </w:t>
            </w:r>
            <w:r w:rsidRPr="002677FC">
              <w:rPr>
                <w:rFonts w:eastAsia="Arial" w:cs="Arial"/>
                <w:bCs/>
                <w:bdr w:val="nil"/>
                <w:lang w:val="fr-FR"/>
              </w:rPr>
              <w:t>juridiquement droit</w:t>
            </w:r>
            <w:r w:rsidR="0085107E">
              <w:rPr>
                <w:rFonts w:eastAsia="Arial" w:cs="Arial"/>
                <w:bCs/>
                <w:bdr w:val="nil"/>
                <w:lang w:val="fr-FR"/>
              </w:rPr>
              <w:t> ;</w:t>
            </w:r>
          </w:p>
        </w:tc>
      </w:tr>
      <w:tr w:rsidR="001C597D" w:rsidRPr="0001212F" w14:paraId="2BE832AE" w14:textId="77777777" w:rsidTr="00CB30C3">
        <w:tc>
          <w:tcPr>
            <w:tcW w:w="9060" w:type="dxa"/>
            <w:gridSpan w:val="2"/>
          </w:tcPr>
          <w:p w14:paraId="3F80D9C6" w14:textId="77777777" w:rsidR="001C597D" w:rsidRPr="00DA5F3C" w:rsidRDefault="001C597D" w:rsidP="00CB30C3">
            <w:pPr>
              <w:pStyle w:val="Lijstalinea"/>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4D2F554C" w14:textId="6B5114DF" w:rsidR="001C597D" w:rsidRPr="006D1CDF" w:rsidRDefault="001C597D" w:rsidP="00CB30C3">
            <w:pPr>
              <w:autoSpaceDE w:val="0"/>
              <w:adjustRightInd w:val="0"/>
              <w:spacing w:before="60" w:after="60"/>
              <w:rPr>
                <w:rFonts w:eastAsia="Arial" w:cs="Arial"/>
                <w:bCs/>
                <w:i/>
                <w:iCs/>
                <w:bdr w:val="nil"/>
                <w:lang w:val="fr-FR"/>
              </w:rPr>
            </w:pPr>
            <w:r w:rsidRPr="006D1CDF">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C44BE6">
              <w:rPr>
                <w:rFonts w:eastAsia="Arial" w:cs="Arial"/>
                <w:bCs/>
                <w:i/>
                <w:iCs/>
                <w:bdr w:val="nil"/>
                <w:lang w:val="fr-FR"/>
              </w:rPr>
              <w:t>a</w:t>
            </w:r>
            <w:r w:rsidRPr="006D1CDF">
              <w:rPr>
                <w:rFonts w:eastAsia="Arial" w:cs="Arial"/>
                <w:bCs/>
                <w:i/>
                <w:iCs/>
                <w:bdr w:val="nil"/>
                <w:lang w:val="fr-FR"/>
              </w:rPr>
              <w:t xml:space="preserve"> mise en œuvre. </w:t>
            </w:r>
          </w:p>
        </w:tc>
      </w:tr>
      <w:tr w:rsidR="001C597D" w:rsidRPr="0001212F" w14:paraId="00C54299" w14:textId="77777777" w:rsidTr="00CB30C3">
        <w:tc>
          <w:tcPr>
            <w:tcW w:w="4530" w:type="dxa"/>
            <w:shd w:val="clear" w:color="auto" w:fill="DBE5F1" w:themeFill="accent1" w:themeFillTint="33"/>
          </w:tcPr>
          <w:p w14:paraId="05ED1089" w14:textId="77777777" w:rsidR="001C597D" w:rsidRPr="007461CB" w:rsidRDefault="001C597D" w:rsidP="00CB30C3">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72A00AA5" w14:textId="77777777" w:rsidR="001C597D" w:rsidRPr="007461CB" w:rsidRDefault="001C597D" w:rsidP="00CB30C3">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1C597D" w:rsidRPr="0001212F" w14:paraId="65522B4F" w14:textId="77777777" w:rsidTr="00CB30C3">
        <w:tc>
          <w:tcPr>
            <w:tcW w:w="4530" w:type="dxa"/>
            <w:shd w:val="clear" w:color="auto" w:fill="auto"/>
          </w:tcPr>
          <w:p w14:paraId="2A98955D"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3AA6E9F4"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3069FA77"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Handicap</w:t>
            </w:r>
          </w:p>
          <w:p w14:paraId="6CBA67AB"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Genre</w:t>
            </w:r>
          </w:p>
          <w:p w14:paraId="4627ED0D"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Sans CESS</w:t>
            </w:r>
          </w:p>
          <w:p w14:paraId="04BDF527"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79E81186" w14:textId="77777777" w:rsidR="00CF3EDF" w:rsidRDefault="001C597D" w:rsidP="00CF3EDF">
            <w:pPr>
              <w:pStyle w:val="Lijstalinea"/>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CEC6196" w14:textId="11260059" w:rsidR="001C597D" w:rsidRPr="00CF3EDF" w:rsidRDefault="00CF3EDF" w:rsidP="00CF3EDF">
            <w:pPr>
              <w:autoSpaceDE w:val="0"/>
              <w:adjustRightInd w:val="0"/>
              <w:spacing w:before="60" w:after="60" w:line="480" w:lineRule="auto"/>
              <w:jc w:val="center"/>
              <w:rPr>
                <w:rFonts w:cs="Arial"/>
                <w:lang w:val="fr-FR"/>
              </w:rPr>
            </w:pPr>
            <w:r w:rsidRPr="00CF3EDF">
              <w:rPr>
                <w:rFonts w:eastAsia="Arial" w:cs="Arial"/>
                <w:i/>
                <w:iCs/>
                <w:lang w:val="fr-FR"/>
              </w:rPr>
              <w:t>À compléter</w:t>
            </w:r>
          </w:p>
          <w:p w14:paraId="4368A603" w14:textId="77777777" w:rsidR="001C597D" w:rsidRDefault="001C597D" w:rsidP="00CB30C3">
            <w:pPr>
              <w:autoSpaceDE w:val="0"/>
              <w:adjustRightInd w:val="0"/>
              <w:spacing w:before="60" w:after="60"/>
              <w:jc w:val="left"/>
              <w:rPr>
                <w:rFonts w:eastAsia="Arial" w:cs="Arial"/>
                <w:bdr w:val="nil"/>
                <w:lang w:val="fr-FR"/>
              </w:rPr>
            </w:pPr>
          </w:p>
          <w:p w14:paraId="20B597EF" w14:textId="77777777" w:rsidR="001C597D" w:rsidRPr="0019701A" w:rsidRDefault="001C597D" w:rsidP="00CB30C3">
            <w:pPr>
              <w:autoSpaceDE w:val="0"/>
              <w:adjustRightInd w:val="0"/>
              <w:spacing w:before="60" w:after="60"/>
              <w:jc w:val="left"/>
              <w:rPr>
                <w:rFonts w:eastAsia="Arial" w:cs="Arial"/>
                <w:b/>
                <w:bCs/>
                <w:bdr w:val="nil"/>
                <w:lang w:val="fr-FR"/>
              </w:rPr>
            </w:pPr>
          </w:p>
        </w:tc>
        <w:tc>
          <w:tcPr>
            <w:tcW w:w="4530" w:type="dxa"/>
            <w:shd w:val="clear" w:color="auto" w:fill="auto"/>
          </w:tcPr>
          <w:p w14:paraId="7192734E"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1A5E5C1E"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3100AA37"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Handicap</w:t>
            </w:r>
          </w:p>
          <w:p w14:paraId="018EC61E"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Genre</w:t>
            </w:r>
          </w:p>
          <w:p w14:paraId="5D5320F9"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Sans CESS</w:t>
            </w:r>
          </w:p>
          <w:p w14:paraId="5924D383" w14:textId="77777777" w:rsidR="001C597D" w:rsidRPr="00BD7062" w:rsidRDefault="001C597D" w:rsidP="00CB30C3">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08A3B193" w14:textId="7EBCF843" w:rsidR="00CF3EDF" w:rsidRPr="00CF3EDF" w:rsidRDefault="001C597D" w:rsidP="00CF3EDF">
            <w:pPr>
              <w:pStyle w:val="Lijstalinea"/>
              <w:numPr>
                <w:ilvl w:val="0"/>
                <w:numId w:val="3"/>
              </w:numPr>
              <w:autoSpaceDE w:val="0"/>
              <w:adjustRightInd w:val="0"/>
              <w:spacing w:before="60" w:after="60" w:line="480" w:lineRule="auto"/>
              <w:jc w:val="left"/>
              <w:rPr>
                <w:rFonts w:eastAsia="Arial" w:cs="Arial"/>
                <w:b/>
                <w:bCs/>
                <w:bdr w:val="nil"/>
                <w:lang w:val="fr-FR"/>
              </w:rPr>
            </w:pPr>
            <w:r w:rsidRPr="00BD7062">
              <w:rPr>
                <w:rFonts w:cs="Arial"/>
                <w:lang w:val="fr-FR"/>
              </w:rPr>
              <w:t>Tous les groupes cibles/infos générales</w:t>
            </w:r>
          </w:p>
          <w:p w14:paraId="74D332D6" w14:textId="328D2A09" w:rsidR="00CF3EDF" w:rsidRPr="00CF3EDF" w:rsidRDefault="00CF3EDF" w:rsidP="00CF3EDF">
            <w:pPr>
              <w:autoSpaceDE w:val="0"/>
              <w:adjustRightInd w:val="0"/>
              <w:spacing w:before="60" w:after="60" w:line="480" w:lineRule="auto"/>
              <w:jc w:val="center"/>
              <w:rPr>
                <w:rFonts w:eastAsia="Arial" w:cs="Arial"/>
                <w:b/>
                <w:bCs/>
                <w:i/>
                <w:iCs/>
                <w:bdr w:val="nil"/>
                <w:lang w:val="fr-FR"/>
              </w:rPr>
            </w:pPr>
            <w:r w:rsidRPr="00CF3EDF">
              <w:rPr>
                <w:rFonts w:eastAsia="Arial" w:cs="Arial"/>
                <w:i/>
                <w:iCs/>
                <w:lang w:val="fr-FR"/>
              </w:rPr>
              <w:t>À compléter</w:t>
            </w:r>
          </w:p>
        </w:tc>
      </w:tr>
    </w:tbl>
    <w:p w14:paraId="4049846A" w14:textId="77777777" w:rsidR="001C597D" w:rsidRDefault="001C597D" w:rsidP="00C657FA">
      <w:pPr>
        <w:spacing w:after="0"/>
        <w:rPr>
          <w:b/>
          <w:bCs/>
          <w:szCs w:val="20"/>
        </w:rPr>
      </w:pPr>
    </w:p>
    <w:tbl>
      <w:tblPr>
        <w:tblStyle w:val="Tabelraster"/>
        <w:tblW w:w="0" w:type="auto"/>
        <w:tblLook w:val="04A0" w:firstRow="1" w:lastRow="0" w:firstColumn="1" w:lastColumn="0" w:noHBand="0" w:noVBand="1"/>
      </w:tblPr>
      <w:tblGrid>
        <w:gridCol w:w="4530"/>
        <w:gridCol w:w="4530"/>
      </w:tblGrid>
      <w:tr w:rsidR="00C657FA" w:rsidRPr="00C74699" w14:paraId="287C33ED" w14:textId="77777777" w:rsidTr="00FB0034">
        <w:trPr>
          <w:tblHeader/>
        </w:trPr>
        <w:tc>
          <w:tcPr>
            <w:tcW w:w="9060" w:type="dxa"/>
            <w:gridSpan w:val="2"/>
            <w:shd w:val="clear" w:color="auto" w:fill="B8CCE4" w:themeFill="accent1" w:themeFillTint="66"/>
          </w:tcPr>
          <w:p w14:paraId="7BC3FADF" w14:textId="77777777" w:rsidR="00C657FA" w:rsidRPr="007461CB" w:rsidRDefault="00C657FA" w:rsidP="00FB0034">
            <w:pPr>
              <w:spacing w:before="120" w:after="120"/>
              <w:jc w:val="center"/>
              <w:rPr>
                <w:rFonts w:cs="Arial"/>
                <w:b/>
                <w:bCs/>
                <w:sz w:val="24"/>
                <w:szCs w:val="24"/>
              </w:rPr>
            </w:pPr>
            <w:bookmarkStart w:id="3" w:name="_Hlk201242915"/>
            <w:r>
              <w:rPr>
                <w:rFonts w:cs="Arial"/>
                <w:b/>
                <w:bCs/>
                <w:sz w:val="24"/>
                <w:szCs w:val="24"/>
              </w:rPr>
              <w:lastRenderedPageBreak/>
              <w:t>AXE 3 : Communication et sensibilisation interne</w:t>
            </w:r>
          </w:p>
        </w:tc>
      </w:tr>
      <w:tr w:rsidR="00C657FA" w:rsidRPr="00D032F3" w14:paraId="2D82CD7D" w14:textId="77777777" w:rsidTr="00FB0034">
        <w:trPr>
          <w:tblHeader/>
        </w:trPr>
        <w:tc>
          <w:tcPr>
            <w:tcW w:w="9060" w:type="dxa"/>
            <w:gridSpan w:val="2"/>
            <w:shd w:val="clear" w:color="auto" w:fill="DBE5F1" w:themeFill="accent1" w:themeFillTint="33"/>
          </w:tcPr>
          <w:p w14:paraId="3FE0C8C4" w14:textId="77777777" w:rsidR="00C657FA" w:rsidRPr="00D032F3" w:rsidRDefault="00C657FA" w:rsidP="00FB0034">
            <w:pPr>
              <w:spacing w:before="120" w:after="120"/>
              <w:rPr>
                <w:rFonts w:cs="Arial"/>
              </w:rPr>
            </w:pPr>
            <w:r>
              <w:rPr>
                <w:rFonts w:cs="Arial"/>
              </w:rPr>
              <w:t>Quelles pratiques ?</w:t>
            </w:r>
          </w:p>
        </w:tc>
      </w:tr>
      <w:tr w:rsidR="00C657FA" w:rsidRPr="004D6629" w14:paraId="6227680C" w14:textId="77777777" w:rsidTr="00FB0034">
        <w:tc>
          <w:tcPr>
            <w:tcW w:w="9060" w:type="dxa"/>
            <w:gridSpan w:val="2"/>
          </w:tcPr>
          <w:p w14:paraId="0E11F66D" w14:textId="77777777" w:rsidR="00C657FA" w:rsidRPr="00323FF6" w:rsidRDefault="00C657FA" w:rsidP="00C657FA">
            <w:pPr>
              <w:pStyle w:val="Lijstalinea"/>
              <w:numPr>
                <w:ilvl w:val="0"/>
                <w:numId w:val="2"/>
              </w:numPr>
              <w:autoSpaceDE w:val="0"/>
              <w:adjustRightInd w:val="0"/>
              <w:spacing w:before="60" w:after="60"/>
              <w:rPr>
                <w:rFonts w:eastAsia="Arial" w:cs="Arial"/>
                <w:bCs/>
                <w:bdr w:val="nil"/>
                <w:lang w:val="fr-FR"/>
              </w:rPr>
            </w:pPr>
            <w:r w:rsidRPr="00323FF6">
              <w:rPr>
                <w:rFonts w:eastAsia="Arial" w:cs="Arial"/>
                <w:bCs/>
                <w:bdr w:val="nil"/>
                <w:lang w:val="fr-FR"/>
              </w:rPr>
              <w:t>La promotion auprès du personnel, au moyen d’actions et de</w:t>
            </w:r>
            <w:r>
              <w:rPr>
                <w:rFonts w:eastAsia="Arial" w:cs="Arial"/>
                <w:bCs/>
                <w:bdr w:val="nil"/>
                <w:lang w:val="fr-FR"/>
              </w:rPr>
              <w:t xml:space="preserve"> </w:t>
            </w:r>
            <w:r w:rsidRPr="00323FF6">
              <w:rPr>
                <w:rFonts w:eastAsia="Arial" w:cs="Arial"/>
                <w:bCs/>
                <w:bdr w:val="nil"/>
                <w:lang w:val="fr-FR"/>
              </w:rPr>
              <w:t>campagnes, de la diversité et de la lutte contre la discrimination dans la</w:t>
            </w:r>
            <w:r>
              <w:rPr>
                <w:rFonts w:eastAsia="Arial" w:cs="Arial"/>
                <w:bCs/>
                <w:bdr w:val="nil"/>
                <w:lang w:val="fr-FR"/>
              </w:rPr>
              <w:t xml:space="preserve"> </w:t>
            </w:r>
            <w:r w:rsidRPr="00323FF6">
              <w:rPr>
                <w:rFonts w:eastAsia="Arial" w:cs="Arial"/>
                <w:bCs/>
                <w:bdr w:val="nil"/>
                <w:lang w:val="fr-FR"/>
              </w:rPr>
              <w:t>gestion du personnel et dans la politique organisationnelle ;</w:t>
            </w:r>
          </w:p>
        </w:tc>
      </w:tr>
      <w:tr w:rsidR="00C657FA" w14:paraId="5D9DE25E" w14:textId="77777777" w:rsidTr="00FB0034">
        <w:tc>
          <w:tcPr>
            <w:tcW w:w="9060" w:type="dxa"/>
            <w:gridSpan w:val="2"/>
          </w:tcPr>
          <w:p w14:paraId="1CCF73E5" w14:textId="77777777" w:rsidR="00C657FA" w:rsidRPr="00DE7DBD" w:rsidRDefault="00C657FA" w:rsidP="00C657FA">
            <w:pPr>
              <w:pStyle w:val="Lijstalinea"/>
              <w:numPr>
                <w:ilvl w:val="0"/>
                <w:numId w:val="2"/>
              </w:numPr>
              <w:autoSpaceDE w:val="0"/>
              <w:adjustRightInd w:val="0"/>
              <w:spacing w:before="60" w:after="60"/>
              <w:rPr>
                <w:rFonts w:eastAsia="Arial" w:cs="Arial"/>
                <w:bCs/>
                <w:bdr w:val="nil"/>
                <w:lang w:val="fr-FR"/>
              </w:rPr>
            </w:pPr>
            <w:r w:rsidRPr="00DE7DBD">
              <w:rPr>
                <w:rFonts w:eastAsia="Arial" w:cs="Arial"/>
                <w:bCs/>
                <w:bdr w:val="nil"/>
                <w:lang w:val="fr-FR"/>
              </w:rPr>
              <w:t>Le rappel des droits et obligations découlant de la réglementation</w:t>
            </w:r>
            <w:r>
              <w:rPr>
                <w:rFonts w:eastAsia="Arial" w:cs="Arial"/>
                <w:bCs/>
                <w:bdr w:val="nil"/>
                <w:lang w:val="fr-FR"/>
              </w:rPr>
              <w:t xml:space="preserve"> </w:t>
            </w:r>
            <w:r w:rsidRPr="00DE7DBD">
              <w:rPr>
                <w:rFonts w:eastAsia="Arial" w:cs="Arial"/>
                <w:bCs/>
                <w:bdr w:val="nil"/>
                <w:lang w:val="fr-FR"/>
              </w:rPr>
              <w:t>en matière de lutte contre la discrimination, et leur promotion auprès</w:t>
            </w:r>
            <w:r>
              <w:rPr>
                <w:rFonts w:eastAsia="Arial" w:cs="Arial"/>
                <w:bCs/>
                <w:bdr w:val="nil"/>
                <w:lang w:val="fr-FR"/>
              </w:rPr>
              <w:t xml:space="preserve"> </w:t>
            </w:r>
            <w:r w:rsidRPr="00DE7DBD">
              <w:rPr>
                <w:rFonts w:eastAsia="Arial" w:cs="Arial"/>
                <w:bCs/>
                <w:bdr w:val="nil"/>
                <w:lang w:val="fr-FR"/>
              </w:rPr>
              <w:t>du personnel</w:t>
            </w:r>
            <w:r>
              <w:rPr>
                <w:rFonts w:eastAsia="Arial" w:cs="Arial"/>
                <w:bCs/>
                <w:bdr w:val="nil"/>
                <w:lang w:val="fr-FR"/>
              </w:rPr>
              <w:t> ;</w:t>
            </w:r>
          </w:p>
        </w:tc>
      </w:tr>
      <w:tr w:rsidR="00C657FA" w:rsidRPr="0059566E" w14:paraId="27030A02" w14:textId="77777777" w:rsidTr="00FB0034">
        <w:tc>
          <w:tcPr>
            <w:tcW w:w="9060" w:type="dxa"/>
            <w:gridSpan w:val="2"/>
          </w:tcPr>
          <w:p w14:paraId="0D02299C" w14:textId="77777777" w:rsidR="00C657FA" w:rsidRPr="006F1FAA" w:rsidRDefault="00C657FA" w:rsidP="00C657FA">
            <w:pPr>
              <w:pStyle w:val="Lijstalinea"/>
              <w:numPr>
                <w:ilvl w:val="0"/>
                <w:numId w:val="2"/>
              </w:numPr>
              <w:autoSpaceDE w:val="0"/>
              <w:adjustRightInd w:val="0"/>
              <w:spacing w:before="60" w:after="60"/>
              <w:rPr>
                <w:rFonts w:eastAsia="Arial" w:cs="Arial"/>
                <w:bCs/>
                <w:bdr w:val="nil"/>
                <w:lang w:val="fr-FR"/>
              </w:rPr>
            </w:pPr>
            <w:r w:rsidRPr="006F1FAA">
              <w:rPr>
                <w:rFonts w:eastAsia="Arial" w:cs="Arial"/>
                <w:bCs/>
                <w:bdr w:val="nil"/>
                <w:lang w:val="fr-FR"/>
              </w:rPr>
              <w:t>L’organisation de formations en matière de communication</w:t>
            </w:r>
            <w:r>
              <w:rPr>
                <w:rFonts w:eastAsia="Arial" w:cs="Arial"/>
                <w:bCs/>
                <w:bdr w:val="nil"/>
                <w:lang w:val="fr-FR"/>
              </w:rPr>
              <w:t xml:space="preserve"> </w:t>
            </w:r>
            <w:r w:rsidRPr="006F1FAA">
              <w:rPr>
                <w:rFonts w:eastAsia="Arial" w:cs="Arial"/>
                <w:bCs/>
                <w:bdr w:val="nil"/>
                <w:lang w:val="fr-FR"/>
              </w:rPr>
              <w:t>interculturelle, de gestion de la diversité et de traitement des préjugés</w:t>
            </w:r>
            <w:r>
              <w:rPr>
                <w:rFonts w:eastAsia="Arial" w:cs="Arial"/>
                <w:bCs/>
                <w:bdr w:val="nil"/>
                <w:lang w:val="fr-FR"/>
              </w:rPr>
              <w:t xml:space="preserve"> </w:t>
            </w:r>
            <w:r w:rsidRPr="006F1FAA">
              <w:rPr>
                <w:rFonts w:eastAsia="Arial" w:cs="Arial"/>
                <w:bCs/>
                <w:bdr w:val="nil"/>
                <w:lang w:val="fr-FR"/>
              </w:rPr>
              <w:t>au travail</w:t>
            </w:r>
            <w:r>
              <w:rPr>
                <w:rFonts w:eastAsia="Arial" w:cs="Arial"/>
                <w:bCs/>
                <w:bdr w:val="nil"/>
                <w:lang w:val="fr-FR"/>
              </w:rPr>
              <w:t> ;</w:t>
            </w:r>
          </w:p>
        </w:tc>
      </w:tr>
      <w:tr w:rsidR="00C657FA" w:rsidRPr="0059566E" w14:paraId="36584B1C" w14:textId="77777777" w:rsidTr="00FB0034">
        <w:tc>
          <w:tcPr>
            <w:tcW w:w="9060" w:type="dxa"/>
            <w:gridSpan w:val="2"/>
          </w:tcPr>
          <w:p w14:paraId="3AA3BB61" w14:textId="77777777" w:rsidR="00C657FA" w:rsidRPr="001D3D8A" w:rsidRDefault="00C657FA" w:rsidP="00C657FA">
            <w:pPr>
              <w:pStyle w:val="Lijstalinea"/>
              <w:numPr>
                <w:ilvl w:val="0"/>
                <w:numId w:val="2"/>
              </w:numPr>
              <w:autoSpaceDE w:val="0"/>
              <w:adjustRightInd w:val="0"/>
              <w:spacing w:before="60" w:after="60"/>
              <w:rPr>
                <w:rFonts w:eastAsia="Arial" w:cs="Arial"/>
                <w:bCs/>
                <w:bdr w:val="nil"/>
                <w:lang w:val="fr-FR"/>
              </w:rPr>
            </w:pPr>
            <w:r w:rsidRPr="001D3D8A">
              <w:rPr>
                <w:rFonts w:eastAsia="Arial" w:cs="Arial"/>
                <w:bCs/>
                <w:bdr w:val="nil"/>
                <w:lang w:val="fr-FR"/>
              </w:rPr>
              <w:t>L’organisation de cours, stages et formations en langues</w:t>
            </w:r>
            <w:r>
              <w:rPr>
                <w:rFonts w:eastAsia="Arial" w:cs="Arial"/>
                <w:bCs/>
                <w:bdr w:val="nil"/>
                <w:lang w:val="fr-FR"/>
              </w:rPr>
              <w:t>.</w:t>
            </w:r>
          </w:p>
        </w:tc>
      </w:tr>
      <w:tr w:rsidR="00C657FA" w:rsidRPr="0001212F" w14:paraId="49C95322" w14:textId="77777777" w:rsidTr="00FB0034">
        <w:tc>
          <w:tcPr>
            <w:tcW w:w="9060" w:type="dxa"/>
            <w:gridSpan w:val="2"/>
          </w:tcPr>
          <w:p w14:paraId="744646F6" w14:textId="77777777" w:rsidR="00C657FA" w:rsidRPr="00DA5F3C" w:rsidRDefault="00C657FA" w:rsidP="00C657FA">
            <w:pPr>
              <w:pStyle w:val="Lijstalinea"/>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471D4ABF" w14:textId="76B2058A" w:rsidR="00C657FA" w:rsidRPr="00954105" w:rsidRDefault="00C657FA" w:rsidP="00FB0034">
            <w:pPr>
              <w:autoSpaceDE w:val="0"/>
              <w:adjustRightInd w:val="0"/>
              <w:spacing w:before="60" w:after="60"/>
              <w:rPr>
                <w:rFonts w:eastAsia="Arial" w:cs="Arial"/>
                <w:bCs/>
                <w:i/>
                <w:iCs/>
                <w:bdr w:val="nil"/>
                <w:lang w:val="fr-FR"/>
              </w:rPr>
            </w:pPr>
            <w:r w:rsidRPr="00954105">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F415BE">
              <w:rPr>
                <w:rFonts w:eastAsia="Arial" w:cs="Arial"/>
                <w:bCs/>
                <w:i/>
                <w:iCs/>
                <w:bdr w:val="nil"/>
                <w:lang w:val="fr-FR"/>
              </w:rPr>
              <w:t>a</w:t>
            </w:r>
            <w:r w:rsidRPr="00954105">
              <w:rPr>
                <w:rFonts w:eastAsia="Arial" w:cs="Arial"/>
                <w:bCs/>
                <w:i/>
                <w:iCs/>
                <w:bdr w:val="nil"/>
                <w:lang w:val="fr-FR"/>
              </w:rPr>
              <w:t xml:space="preserve"> mise en œuvre. </w:t>
            </w:r>
          </w:p>
        </w:tc>
      </w:tr>
      <w:tr w:rsidR="00C657FA" w:rsidRPr="0001212F" w14:paraId="1AFD7DD6" w14:textId="77777777" w:rsidTr="00FB0034">
        <w:tc>
          <w:tcPr>
            <w:tcW w:w="4530" w:type="dxa"/>
            <w:shd w:val="clear" w:color="auto" w:fill="DBE5F1" w:themeFill="accent1" w:themeFillTint="33"/>
          </w:tcPr>
          <w:p w14:paraId="4B871FB5"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19D85339"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C657FA" w:rsidRPr="0001212F" w14:paraId="04FCDBD6" w14:textId="77777777" w:rsidTr="00FB0034">
        <w:tc>
          <w:tcPr>
            <w:tcW w:w="4530" w:type="dxa"/>
            <w:shd w:val="clear" w:color="auto" w:fill="auto"/>
          </w:tcPr>
          <w:p w14:paraId="09D14334"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3C0BC7CE"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2AFD003B"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Handicap</w:t>
            </w:r>
          </w:p>
          <w:p w14:paraId="46FE9B78"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Genre</w:t>
            </w:r>
          </w:p>
          <w:p w14:paraId="309F21BD"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Sans CESS</w:t>
            </w:r>
          </w:p>
          <w:p w14:paraId="63DE0CA6"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589836F6" w14:textId="77777777" w:rsidR="00C657FA" w:rsidRPr="00BD7062" w:rsidRDefault="00C657FA" w:rsidP="00C657FA">
            <w:pPr>
              <w:pStyle w:val="Lijstalinea"/>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2816277" w14:textId="7F286287" w:rsidR="00CF3EDF" w:rsidRPr="00CF3EDF" w:rsidRDefault="00CF3EDF" w:rsidP="00CF3EDF">
            <w:pPr>
              <w:autoSpaceDE w:val="0"/>
              <w:adjustRightInd w:val="0"/>
              <w:spacing w:before="60" w:after="60"/>
              <w:jc w:val="center"/>
              <w:rPr>
                <w:rFonts w:eastAsia="Arial" w:cs="Arial"/>
                <w:b/>
                <w:bCs/>
                <w:i/>
                <w:iCs/>
                <w:bdr w:val="nil"/>
                <w:lang w:val="fr-FR"/>
              </w:rPr>
            </w:pPr>
            <w:r w:rsidRPr="00CF3EDF">
              <w:rPr>
                <w:rFonts w:eastAsia="Arial" w:cs="Arial"/>
                <w:i/>
                <w:iCs/>
                <w:lang w:val="fr-FR"/>
              </w:rPr>
              <w:t>À compléter</w:t>
            </w:r>
          </w:p>
        </w:tc>
        <w:tc>
          <w:tcPr>
            <w:tcW w:w="4530" w:type="dxa"/>
            <w:shd w:val="clear" w:color="auto" w:fill="auto"/>
          </w:tcPr>
          <w:p w14:paraId="18AB6D0A"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0382CB23"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4BB7C186"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Handicap</w:t>
            </w:r>
          </w:p>
          <w:p w14:paraId="63881A47"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Genre</w:t>
            </w:r>
          </w:p>
          <w:p w14:paraId="77650582"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Sans CESS</w:t>
            </w:r>
          </w:p>
          <w:p w14:paraId="799145C2" w14:textId="77777777" w:rsidR="00C657FA" w:rsidRPr="00BD7062" w:rsidRDefault="00C657FA" w:rsidP="00C657FA">
            <w:pPr>
              <w:pStyle w:val="Lijstalinea"/>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552E154B" w14:textId="77777777" w:rsidR="00C657FA" w:rsidRPr="00BD7062" w:rsidRDefault="00C657FA" w:rsidP="00C657FA">
            <w:pPr>
              <w:pStyle w:val="Lijstalinea"/>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3F3B4C9" w14:textId="4B58D35F" w:rsidR="00C657FA" w:rsidRPr="00CF3EDF" w:rsidRDefault="00CF3EDF" w:rsidP="00CF3EDF">
            <w:pPr>
              <w:autoSpaceDE w:val="0"/>
              <w:adjustRightInd w:val="0"/>
              <w:spacing w:before="60" w:after="60"/>
              <w:jc w:val="center"/>
              <w:rPr>
                <w:rFonts w:eastAsia="Arial" w:cs="Arial"/>
                <w:b/>
                <w:bCs/>
                <w:i/>
                <w:iCs/>
                <w:bdr w:val="nil"/>
                <w:lang w:val="fr-FR"/>
              </w:rPr>
            </w:pPr>
            <w:r w:rsidRPr="00CF3EDF">
              <w:rPr>
                <w:rFonts w:eastAsia="Arial" w:cs="Arial"/>
                <w:i/>
                <w:iCs/>
                <w:lang w:val="fr-FR"/>
              </w:rPr>
              <w:t>À compléter</w:t>
            </w:r>
          </w:p>
          <w:p w14:paraId="176B7B5B" w14:textId="77777777" w:rsidR="00C657FA" w:rsidRDefault="00C657FA" w:rsidP="00FB0034">
            <w:pPr>
              <w:autoSpaceDE w:val="0"/>
              <w:adjustRightInd w:val="0"/>
              <w:spacing w:before="60" w:after="60"/>
              <w:jc w:val="left"/>
              <w:rPr>
                <w:rFonts w:eastAsia="Arial" w:cs="Arial"/>
                <w:b/>
                <w:bCs/>
                <w:bdr w:val="nil"/>
                <w:lang w:val="fr-FR"/>
              </w:rPr>
            </w:pPr>
          </w:p>
          <w:p w14:paraId="116820F6" w14:textId="77777777" w:rsidR="00C657FA" w:rsidRDefault="00C657FA" w:rsidP="00FB0034">
            <w:pPr>
              <w:autoSpaceDE w:val="0"/>
              <w:adjustRightInd w:val="0"/>
              <w:spacing w:before="60" w:after="60"/>
              <w:jc w:val="left"/>
              <w:rPr>
                <w:rFonts w:eastAsia="Arial" w:cs="Arial"/>
                <w:b/>
                <w:bCs/>
                <w:bdr w:val="nil"/>
                <w:lang w:val="fr-FR"/>
              </w:rPr>
            </w:pPr>
          </w:p>
          <w:p w14:paraId="62C53B1B" w14:textId="77777777" w:rsidR="00C657FA" w:rsidRDefault="00C657FA" w:rsidP="00FB0034">
            <w:pPr>
              <w:autoSpaceDE w:val="0"/>
              <w:adjustRightInd w:val="0"/>
              <w:spacing w:before="60" w:after="60"/>
              <w:jc w:val="left"/>
              <w:rPr>
                <w:rFonts w:eastAsia="Arial" w:cs="Arial"/>
                <w:b/>
                <w:bCs/>
                <w:bdr w:val="nil"/>
                <w:lang w:val="fr-FR"/>
              </w:rPr>
            </w:pPr>
          </w:p>
          <w:p w14:paraId="43796E6C" w14:textId="77777777" w:rsidR="00C657FA" w:rsidRDefault="00C657FA" w:rsidP="00FB0034">
            <w:pPr>
              <w:autoSpaceDE w:val="0"/>
              <w:adjustRightInd w:val="0"/>
              <w:spacing w:before="60" w:after="60"/>
              <w:jc w:val="left"/>
              <w:rPr>
                <w:rFonts w:eastAsia="Arial" w:cs="Arial"/>
                <w:b/>
                <w:bCs/>
                <w:bdr w:val="nil"/>
                <w:lang w:val="fr-FR"/>
              </w:rPr>
            </w:pPr>
          </w:p>
          <w:p w14:paraId="248E097E" w14:textId="77777777" w:rsidR="00C657FA" w:rsidRDefault="00C657FA" w:rsidP="00FB0034">
            <w:pPr>
              <w:autoSpaceDE w:val="0"/>
              <w:adjustRightInd w:val="0"/>
              <w:spacing w:before="60" w:after="60"/>
              <w:jc w:val="left"/>
              <w:rPr>
                <w:rFonts w:eastAsia="Arial" w:cs="Arial"/>
                <w:b/>
                <w:bCs/>
                <w:bdr w:val="nil"/>
                <w:lang w:val="fr-FR"/>
              </w:rPr>
            </w:pPr>
          </w:p>
          <w:p w14:paraId="780EDB98" w14:textId="77777777" w:rsidR="00C657FA" w:rsidRDefault="00C657FA" w:rsidP="00FB0034">
            <w:pPr>
              <w:autoSpaceDE w:val="0"/>
              <w:adjustRightInd w:val="0"/>
              <w:spacing w:before="60" w:after="60"/>
              <w:jc w:val="left"/>
              <w:rPr>
                <w:rFonts w:eastAsia="Arial" w:cs="Arial"/>
                <w:b/>
                <w:bCs/>
                <w:bdr w:val="nil"/>
                <w:lang w:val="fr-FR"/>
              </w:rPr>
            </w:pPr>
          </w:p>
          <w:p w14:paraId="6D0B5897" w14:textId="77777777" w:rsidR="00C657FA" w:rsidRDefault="00C657FA" w:rsidP="00FB0034">
            <w:pPr>
              <w:autoSpaceDE w:val="0"/>
              <w:adjustRightInd w:val="0"/>
              <w:spacing w:before="60" w:after="60"/>
              <w:jc w:val="left"/>
              <w:rPr>
                <w:rFonts w:eastAsia="Arial" w:cs="Arial"/>
                <w:b/>
                <w:bCs/>
                <w:bdr w:val="nil"/>
                <w:lang w:val="fr-FR"/>
              </w:rPr>
            </w:pPr>
          </w:p>
          <w:p w14:paraId="67529B27" w14:textId="77777777" w:rsidR="00C657FA" w:rsidRDefault="00C657FA" w:rsidP="00FB0034">
            <w:pPr>
              <w:autoSpaceDE w:val="0"/>
              <w:adjustRightInd w:val="0"/>
              <w:spacing w:before="60" w:after="60"/>
              <w:jc w:val="left"/>
              <w:rPr>
                <w:rFonts w:eastAsia="Arial" w:cs="Arial"/>
                <w:b/>
                <w:bCs/>
                <w:bdr w:val="nil"/>
                <w:lang w:val="fr-FR"/>
              </w:rPr>
            </w:pPr>
          </w:p>
          <w:p w14:paraId="67172293" w14:textId="77777777" w:rsidR="00C657FA" w:rsidRDefault="00C657FA" w:rsidP="00FB0034">
            <w:pPr>
              <w:autoSpaceDE w:val="0"/>
              <w:adjustRightInd w:val="0"/>
              <w:spacing w:before="60" w:after="60"/>
              <w:jc w:val="left"/>
              <w:rPr>
                <w:rFonts w:eastAsia="Arial" w:cs="Arial"/>
                <w:b/>
                <w:bCs/>
                <w:bdr w:val="nil"/>
                <w:lang w:val="fr-FR"/>
              </w:rPr>
            </w:pPr>
          </w:p>
          <w:p w14:paraId="7D964175" w14:textId="77777777" w:rsidR="00C657FA" w:rsidRDefault="00C657FA" w:rsidP="00FB0034">
            <w:pPr>
              <w:autoSpaceDE w:val="0"/>
              <w:adjustRightInd w:val="0"/>
              <w:spacing w:before="60" w:after="60"/>
              <w:jc w:val="left"/>
              <w:rPr>
                <w:rFonts w:eastAsia="Arial" w:cs="Arial"/>
                <w:b/>
                <w:bCs/>
                <w:bdr w:val="nil"/>
                <w:lang w:val="fr-FR"/>
              </w:rPr>
            </w:pPr>
          </w:p>
          <w:p w14:paraId="085A2077" w14:textId="77777777" w:rsidR="00C657FA" w:rsidRDefault="00C657FA" w:rsidP="00FB0034">
            <w:pPr>
              <w:autoSpaceDE w:val="0"/>
              <w:adjustRightInd w:val="0"/>
              <w:spacing w:before="60" w:after="60"/>
              <w:jc w:val="left"/>
              <w:rPr>
                <w:rFonts w:eastAsia="Arial" w:cs="Arial"/>
                <w:b/>
                <w:bCs/>
                <w:bdr w:val="nil"/>
                <w:lang w:val="fr-FR"/>
              </w:rPr>
            </w:pPr>
          </w:p>
          <w:p w14:paraId="049C2B8F" w14:textId="77777777" w:rsidR="00C657FA" w:rsidRDefault="00C657FA" w:rsidP="00FB0034">
            <w:pPr>
              <w:autoSpaceDE w:val="0"/>
              <w:adjustRightInd w:val="0"/>
              <w:spacing w:before="60" w:after="60"/>
              <w:jc w:val="left"/>
              <w:rPr>
                <w:rFonts w:eastAsia="Arial" w:cs="Arial"/>
                <w:b/>
                <w:bCs/>
                <w:bdr w:val="nil"/>
                <w:lang w:val="fr-FR"/>
              </w:rPr>
            </w:pPr>
          </w:p>
          <w:p w14:paraId="763FB482" w14:textId="77777777" w:rsidR="00C657FA" w:rsidRPr="0019701A" w:rsidRDefault="00C657FA" w:rsidP="00FB0034">
            <w:pPr>
              <w:autoSpaceDE w:val="0"/>
              <w:adjustRightInd w:val="0"/>
              <w:spacing w:before="60" w:after="60"/>
              <w:jc w:val="left"/>
              <w:rPr>
                <w:rFonts w:eastAsia="Arial" w:cs="Arial"/>
                <w:b/>
                <w:bCs/>
                <w:bdr w:val="nil"/>
                <w:lang w:val="fr-FR"/>
              </w:rPr>
            </w:pPr>
          </w:p>
        </w:tc>
      </w:tr>
      <w:bookmarkEnd w:id="3"/>
    </w:tbl>
    <w:p w14:paraId="6063FCEB" w14:textId="77777777" w:rsidR="00C657FA" w:rsidRDefault="00C657FA" w:rsidP="00C657FA">
      <w:pPr>
        <w:spacing w:after="0"/>
        <w:rPr>
          <w:b/>
          <w:bCs/>
          <w:szCs w:val="20"/>
        </w:rPr>
      </w:pPr>
    </w:p>
    <w:p w14:paraId="53A0D8E9" w14:textId="77777777" w:rsidR="00C657FA" w:rsidRDefault="00C657FA" w:rsidP="00C657FA">
      <w:pPr>
        <w:spacing w:after="0"/>
        <w:rPr>
          <w:b/>
          <w:bCs/>
          <w:szCs w:val="20"/>
        </w:rPr>
      </w:pPr>
    </w:p>
    <w:tbl>
      <w:tblPr>
        <w:tblStyle w:val="Tabelraster"/>
        <w:tblW w:w="0" w:type="auto"/>
        <w:tblLook w:val="04A0" w:firstRow="1" w:lastRow="0" w:firstColumn="1" w:lastColumn="0" w:noHBand="0" w:noVBand="1"/>
      </w:tblPr>
      <w:tblGrid>
        <w:gridCol w:w="4530"/>
        <w:gridCol w:w="4530"/>
      </w:tblGrid>
      <w:tr w:rsidR="00C657FA" w:rsidRPr="00C74699" w14:paraId="0FB49BF8" w14:textId="77777777" w:rsidTr="00FB0034">
        <w:trPr>
          <w:tblHeader/>
        </w:trPr>
        <w:tc>
          <w:tcPr>
            <w:tcW w:w="9060" w:type="dxa"/>
            <w:gridSpan w:val="2"/>
            <w:shd w:val="clear" w:color="auto" w:fill="B8CCE4" w:themeFill="accent1" w:themeFillTint="66"/>
          </w:tcPr>
          <w:p w14:paraId="62A28426" w14:textId="77777777" w:rsidR="00C657FA" w:rsidRPr="007461CB" w:rsidRDefault="00C657FA" w:rsidP="00FB0034">
            <w:pPr>
              <w:spacing w:before="120" w:after="120"/>
              <w:jc w:val="center"/>
              <w:rPr>
                <w:rFonts w:cs="Arial"/>
                <w:b/>
                <w:bCs/>
                <w:sz w:val="24"/>
                <w:szCs w:val="24"/>
              </w:rPr>
            </w:pPr>
            <w:r>
              <w:rPr>
                <w:rFonts w:cs="Arial"/>
                <w:b/>
                <w:bCs/>
                <w:sz w:val="24"/>
                <w:szCs w:val="24"/>
              </w:rPr>
              <w:lastRenderedPageBreak/>
              <w:t>AXE 4 : Positionnement externe</w:t>
            </w:r>
          </w:p>
        </w:tc>
      </w:tr>
      <w:tr w:rsidR="00C657FA" w:rsidRPr="00D032F3" w14:paraId="35DCF119" w14:textId="77777777" w:rsidTr="00FB0034">
        <w:trPr>
          <w:tblHeader/>
        </w:trPr>
        <w:tc>
          <w:tcPr>
            <w:tcW w:w="9060" w:type="dxa"/>
            <w:gridSpan w:val="2"/>
            <w:shd w:val="clear" w:color="auto" w:fill="DBE5F1" w:themeFill="accent1" w:themeFillTint="33"/>
          </w:tcPr>
          <w:p w14:paraId="1ED03DBB" w14:textId="77777777" w:rsidR="00C657FA" w:rsidRPr="00D032F3" w:rsidRDefault="00C657FA" w:rsidP="00FB0034">
            <w:pPr>
              <w:spacing w:before="120" w:after="120"/>
              <w:rPr>
                <w:rFonts w:cs="Arial"/>
              </w:rPr>
            </w:pPr>
            <w:r>
              <w:rPr>
                <w:rFonts w:cs="Arial"/>
              </w:rPr>
              <w:t>Quelles pratiques ?</w:t>
            </w:r>
          </w:p>
        </w:tc>
      </w:tr>
      <w:tr w:rsidR="00C657FA" w:rsidRPr="004D6629" w14:paraId="1AA9E8E3" w14:textId="77777777" w:rsidTr="00FB0034">
        <w:tc>
          <w:tcPr>
            <w:tcW w:w="9060" w:type="dxa"/>
            <w:gridSpan w:val="2"/>
          </w:tcPr>
          <w:p w14:paraId="781A0E77" w14:textId="30C300A6" w:rsidR="00C657FA" w:rsidRPr="00380177" w:rsidRDefault="00C657FA" w:rsidP="00C657FA">
            <w:pPr>
              <w:pStyle w:val="Lijstalinea"/>
              <w:numPr>
                <w:ilvl w:val="0"/>
                <w:numId w:val="2"/>
              </w:numPr>
              <w:autoSpaceDE w:val="0"/>
              <w:adjustRightInd w:val="0"/>
              <w:spacing w:before="60" w:after="60"/>
              <w:rPr>
                <w:rFonts w:eastAsia="Arial" w:cs="Arial"/>
                <w:bCs/>
                <w:bdr w:val="nil"/>
                <w:lang w:val="fr-FR"/>
              </w:rPr>
            </w:pPr>
            <w:r>
              <w:rPr>
                <w:rFonts w:eastAsia="Arial" w:cs="Arial"/>
                <w:bCs/>
                <w:bdr w:val="nil"/>
                <w:lang w:val="fr-FR"/>
              </w:rPr>
              <w:t xml:space="preserve">La promotion, </w:t>
            </w:r>
            <w:r w:rsidRPr="00380177">
              <w:rPr>
                <w:rFonts w:eastAsia="Arial" w:cs="Arial"/>
                <w:bCs/>
                <w:bdr w:val="nil"/>
                <w:lang w:val="fr-FR"/>
              </w:rPr>
              <w:t xml:space="preserve">auprès des </w:t>
            </w:r>
            <w:proofErr w:type="spellStart"/>
            <w:r w:rsidRPr="00380177">
              <w:rPr>
                <w:rFonts w:eastAsia="Arial" w:cs="Arial"/>
                <w:bCs/>
                <w:bdr w:val="nil"/>
                <w:lang w:val="fr-FR"/>
              </w:rPr>
              <w:t>citoyen</w:t>
            </w:r>
            <w:r w:rsidR="0005324A">
              <w:rPr>
                <w:rFonts w:eastAsia="Arial" w:cs="Arial"/>
                <w:bCs/>
                <w:bdr w:val="nil"/>
                <w:lang w:val="fr-FR"/>
              </w:rPr>
              <w:t>·ne</w:t>
            </w:r>
            <w:r w:rsidRPr="00380177">
              <w:rPr>
                <w:rFonts w:eastAsia="Arial" w:cs="Arial"/>
                <w:bCs/>
                <w:bdr w:val="nil"/>
                <w:lang w:val="fr-FR"/>
              </w:rPr>
              <w:t>s</w:t>
            </w:r>
            <w:proofErr w:type="spellEnd"/>
            <w:r w:rsidRPr="00380177">
              <w:rPr>
                <w:rFonts w:eastAsia="Arial" w:cs="Arial"/>
                <w:bCs/>
                <w:bdr w:val="nil"/>
                <w:lang w:val="fr-FR"/>
              </w:rPr>
              <w:t>, fournisseurs et partenaires, de la diversité et de la</w:t>
            </w:r>
            <w:r>
              <w:rPr>
                <w:rFonts w:eastAsia="Arial" w:cs="Arial"/>
                <w:bCs/>
                <w:bdr w:val="nil"/>
                <w:lang w:val="fr-FR"/>
              </w:rPr>
              <w:t xml:space="preserve"> </w:t>
            </w:r>
            <w:r w:rsidRPr="00380177">
              <w:rPr>
                <w:rFonts w:eastAsia="Arial" w:cs="Arial"/>
                <w:bCs/>
                <w:bdr w:val="nil"/>
                <w:lang w:val="fr-FR"/>
              </w:rPr>
              <w:t>lutte contre la discrimination dans la gestion du personnel et dans la</w:t>
            </w:r>
            <w:r>
              <w:rPr>
                <w:rFonts w:eastAsia="Arial" w:cs="Arial"/>
                <w:bCs/>
                <w:bdr w:val="nil"/>
                <w:lang w:val="fr-FR"/>
              </w:rPr>
              <w:t xml:space="preserve"> </w:t>
            </w:r>
            <w:r w:rsidRPr="00380177">
              <w:rPr>
                <w:rFonts w:eastAsia="Arial" w:cs="Arial"/>
                <w:bCs/>
                <w:bdr w:val="nil"/>
                <w:lang w:val="fr-FR"/>
              </w:rPr>
              <w:t>politique organisationnelle, en ce compris la communication, diffusion</w:t>
            </w:r>
            <w:r>
              <w:rPr>
                <w:rFonts w:eastAsia="Arial" w:cs="Arial"/>
                <w:bCs/>
                <w:bdr w:val="nil"/>
                <w:lang w:val="fr-FR"/>
              </w:rPr>
              <w:t xml:space="preserve"> </w:t>
            </w:r>
            <w:r w:rsidRPr="00380177">
              <w:rPr>
                <w:rFonts w:eastAsia="Arial" w:cs="Arial"/>
                <w:bCs/>
                <w:bdr w:val="nil"/>
                <w:lang w:val="fr-FR"/>
              </w:rPr>
              <w:t>et mise à disposition d’expériences, méthodes et outils, afin qu’ils</w:t>
            </w:r>
            <w:r>
              <w:rPr>
                <w:rFonts w:eastAsia="Arial" w:cs="Arial"/>
                <w:bCs/>
                <w:bdr w:val="nil"/>
                <w:lang w:val="fr-FR"/>
              </w:rPr>
              <w:t xml:space="preserve"> </w:t>
            </w:r>
            <w:r w:rsidRPr="00380177">
              <w:rPr>
                <w:rFonts w:eastAsia="Arial" w:cs="Arial"/>
                <w:bCs/>
                <w:bdr w:val="nil"/>
                <w:lang w:val="fr-FR"/>
              </w:rPr>
              <w:t>puissent être appliqués ailleurs.</w:t>
            </w:r>
          </w:p>
        </w:tc>
      </w:tr>
      <w:tr w:rsidR="00C657FA" w:rsidRPr="0001212F" w14:paraId="5A0E4FC3" w14:textId="77777777" w:rsidTr="00FB0034">
        <w:tc>
          <w:tcPr>
            <w:tcW w:w="9060" w:type="dxa"/>
            <w:gridSpan w:val="2"/>
          </w:tcPr>
          <w:p w14:paraId="03581779" w14:textId="77777777" w:rsidR="00C657FA" w:rsidRPr="00DA5F3C" w:rsidRDefault="00C657FA" w:rsidP="00C657FA">
            <w:pPr>
              <w:pStyle w:val="Lijstalinea"/>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72D0B732" w14:textId="4FE8E044" w:rsidR="00C657FA" w:rsidRDefault="00C657FA" w:rsidP="00FB0034">
            <w:pPr>
              <w:autoSpaceDE w:val="0"/>
              <w:adjustRightInd w:val="0"/>
              <w:spacing w:before="60" w:after="60"/>
              <w:rPr>
                <w:rFonts w:eastAsia="Arial" w:cs="Arial"/>
                <w:bCs/>
                <w:i/>
                <w:iCs/>
                <w:bdr w:val="nil"/>
                <w:lang w:val="fr-FR"/>
              </w:rPr>
            </w:pPr>
            <w:r w:rsidRPr="00954105">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F415BE">
              <w:rPr>
                <w:rFonts w:eastAsia="Arial" w:cs="Arial"/>
                <w:bCs/>
                <w:i/>
                <w:iCs/>
                <w:bdr w:val="nil"/>
                <w:lang w:val="fr-FR"/>
              </w:rPr>
              <w:t>a</w:t>
            </w:r>
            <w:r w:rsidRPr="00954105">
              <w:rPr>
                <w:rFonts w:eastAsia="Arial" w:cs="Arial"/>
                <w:bCs/>
                <w:i/>
                <w:iCs/>
                <w:bdr w:val="nil"/>
                <w:lang w:val="fr-FR"/>
              </w:rPr>
              <w:t xml:space="preserve"> mise en œuvre. </w:t>
            </w:r>
          </w:p>
          <w:p w14:paraId="42862512" w14:textId="77777777" w:rsidR="00733A05" w:rsidRDefault="00733A05" w:rsidP="00FB0034">
            <w:pPr>
              <w:autoSpaceDE w:val="0"/>
              <w:adjustRightInd w:val="0"/>
              <w:spacing w:before="60" w:after="60"/>
              <w:rPr>
                <w:rFonts w:eastAsia="Arial" w:cs="Arial"/>
                <w:bCs/>
                <w:i/>
                <w:iCs/>
                <w:bdr w:val="nil"/>
                <w:lang w:val="fr-FR"/>
              </w:rPr>
            </w:pPr>
          </w:p>
          <w:p w14:paraId="560EDDA4" w14:textId="77777777" w:rsidR="00733A05" w:rsidRPr="005346AF" w:rsidRDefault="00733A05" w:rsidP="00FB0034">
            <w:pPr>
              <w:autoSpaceDE w:val="0"/>
              <w:adjustRightInd w:val="0"/>
              <w:spacing w:before="60" w:after="60"/>
              <w:rPr>
                <w:rFonts w:eastAsia="Arial" w:cs="Arial"/>
                <w:bCs/>
                <w:i/>
                <w:iCs/>
                <w:color w:val="FF0000"/>
                <w:bdr w:val="nil"/>
                <w:lang w:val="fr-FR"/>
              </w:rPr>
            </w:pPr>
            <w:r w:rsidRPr="005346AF">
              <w:rPr>
                <w:rFonts w:eastAsia="Arial" w:cs="Arial"/>
                <w:bCs/>
                <w:i/>
                <w:iCs/>
                <w:color w:val="FF0000"/>
                <w:bdr w:val="nil"/>
                <w:lang w:val="fr-FR"/>
              </w:rPr>
              <w:t xml:space="preserve">Attention : </w:t>
            </w:r>
            <w:r w:rsidR="0070025D" w:rsidRPr="005346AF">
              <w:rPr>
                <w:rFonts w:eastAsia="Arial" w:cs="Arial"/>
                <w:bCs/>
                <w:i/>
                <w:iCs/>
                <w:color w:val="FF0000"/>
                <w:bdr w:val="nil"/>
                <w:lang w:val="fr-FR"/>
              </w:rPr>
              <w:t>cette catégorie n’a pas vocation à accueillir la description de toute</w:t>
            </w:r>
            <w:r w:rsidR="000C76C9" w:rsidRPr="005346AF">
              <w:rPr>
                <w:rFonts w:eastAsia="Arial" w:cs="Arial"/>
                <w:bCs/>
                <w:i/>
                <w:iCs/>
                <w:color w:val="FF0000"/>
                <w:bdr w:val="nil"/>
                <w:lang w:val="fr-FR"/>
              </w:rPr>
              <w:t>s les</w:t>
            </w:r>
            <w:r w:rsidR="0070025D" w:rsidRPr="005346AF">
              <w:rPr>
                <w:rFonts w:eastAsia="Arial" w:cs="Arial"/>
                <w:bCs/>
                <w:i/>
                <w:iCs/>
                <w:color w:val="FF0000"/>
                <w:bdr w:val="nil"/>
                <w:lang w:val="fr-FR"/>
              </w:rPr>
              <w:t xml:space="preserve"> action</w:t>
            </w:r>
            <w:r w:rsidR="000C76C9" w:rsidRPr="005346AF">
              <w:rPr>
                <w:rFonts w:eastAsia="Arial" w:cs="Arial"/>
                <w:bCs/>
                <w:i/>
                <w:iCs/>
                <w:color w:val="FF0000"/>
                <w:bdr w:val="nil"/>
                <w:lang w:val="fr-FR"/>
              </w:rPr>
              <w:t>s</w:t>
            </w:r>
            <w:r w:rsidR="0070025D" w:rsidRPr="005346AF">
              <w:rPr>
                <w:rFonts w:eastAsia="Arial" w:cs="Arial"/>
                <w:bCs/>
                <w:i/>
                <w:iCs/>
                <w:color w:val="FF0000"/>
                <w:bdr w:val="nil"/>
                <w:lang w:val="fr-FR"/>
              </w:rPr>
              <w:t xml:space="preserve"> de la commune qui relèverai</w:t>
            </w:r>
            <w:r w:rsidR="000C76C9" w:rsidRPr="005346AF">
              <w:rPr>
                <w:rFonts w:eastAsia="Arial" w:cs="Arial"/>
                <w:bCs/>
                <w:i/>
                <w:iCs/>
                <w:color w:val="FF0000"/>
                <w:bdr w:val="nil"/>
                <w:lang w:val="fr-FR"/>
              </w:rPr>
              <w:t>en</w:t>
            </w:r>
            <w:r w:rsidR="0070025D" w:rsidRPr="005346AF">
              <w:rPr>
                <w:rFonts w:eastAsia="Arial" w:cs="Arial"/>
                <w:bCs/>
                <w:i/>
                <w:iCs/>
                <w:color w:val="FF0000"/>
                <w:bdr w:val="nil"/>
                <w:lang w:val="fr-FR"/>
              </w:rPr>
              <w:t xml:space="preserve">t du </w:t>
            </w:r>
            <w:proofErr w:type="spellStart"/>
            <w:r w:rsidR="0070025D" w:rsidRPr="005346AF">
              <w:rPr>
                <w:rFonts w:eastAsia="Arial" w:cs="Arial"/>
                <w:bCs/>
                <w:i/>
                <w:iCs/>
                <w:color w:val="FF0000"/>
                <w:bdr w:val="nil"/>
                <w:lang w:val="fr-FR"/>
              </w:rPr>
              <w:t>mainstreaming</w:t>
            </w:r>
            <w:proofErr w:type="spellEnd"/>
            <w:r w:rsidR="0070025D" w:rsidRPr="005346AF">
              <w:rPr>
                <w:rFonts w:eastAsia="Arial" w:cs="Arial"/>
                <w:bCs/>
                <w:i/>
                <w:iCs/>
                <w:color w:val="FF0000"/>
                <w:bdr w:val="nil"/>
                <w:lang w:val="fr-FR"/>
              </w:rPr>
              <w:t xml:space="preserve"> de l’égalité des chances. La démarche doit correspondre à la définition</w:t>
            </w:r>
            <w:r w:rsidR="000C76C9" w:rsidRPr="005346AF">
              <w:rPr>
                <w:rFonts w:eastAsia="Arial" w:cs="Arial"/>
                <w:bCs/>
                <w:i/>
                <w:iCs/>
                <w:color w:val="FF0000"/>
                <w:bdr w:val="nil"/>
                <w:lang w:val="fr-FR"/>
              </w:rPr>
              <w:t xml:space="preserve"> ci-dessus.</w:t>
            </w:r>
          </w:p>
          <w:p w14:paraId="6589299D" w14:textId="00FA7EDA" w:rsidR="005346AF" w:rsidRPr="00954105" w:rsidRDefault="005346AF" w:rsidP="00FB0034">
            <w:pPr>
              <w:autoSpaceDE w:val="0"/>
              <w:adjustRightInd w:val="0"/>
              <w:spacing w:before="60" w:after="60"/>
              <w:rPr>
                <w:rFonts w:eastAsia="Arial" w:cs="Arial"/>
                <w:bCs/>
                <w:i/>
                <w:iCs/>
                <w:bdr w:val="nil"/>
                <w:lang w:val="fr-FR"/>
              </w:rPr>
            </w:pPr>
          </w:p>
        </w:tc>
      </w:tr>
      <w:tr w:rsidR="00C657FA" w:rsidRPr="0001212F" w14:paraId="0A04F3D2" w14:textId="77777777" w:rsidTr="00FB0034">
        <w:tc>
          <w:tcPr>
            <w:tcW w:w="4530" w:type="dxa"/>
            <w:shd w:val="clear" w:color="auto" w:fill="DBE5F1" w:themeFill="accent1" w:themeFillTint="33"/>
          </w:tcPr>
          <w:p w14:paraId="7216E2F9"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730E6350"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C657FA" w:rsidRPr="0001212F" w14:paraId="48D985ED" w14:textId="77777777" w:rsidTr="0052578F">
        <w:tc>
          <w:tcPr>
            <w:tcW w:w="4530" w:type="dxa"/>
            <w:shd w:val="clear" w:color="auto" w:fill="auto"/>
          </w:tcPr>
          <w:p w14:paraId="3AD9E498" w14:textId="1AAF5475" w:rsidR="0052578F" w:rsidRPr="00CF3EDF" w:rsidRDefault="00C657FA" w:rsidP="0052578F">
            <w:pPr>
              <w:pStyle w:val="Lijstalinea"/>
              <w:numPr>
                <w:ilvl w:val="0"/>
                <w:numId w:val="11"/>
              </w:numPr>
              <w:spacing w:before="120" w:after="120"/>
              <w:rPr>
                <w:lang w:val="fr-FR"/>
              </w:rPr>
            </w:pPr>
            <w:r w:rsidRPr="00CF3EDF">
              <w:rPr>
                <w:lang w:val="fr-FR"/>
              </w:rPr>
              <w:t>Origine et Nationalité</w:t>
            </w:r>
          </w:p>
          <w:p w14:paraId="1FFE8F3B" w14:textId="77777777" w:rsidR="0052578F" w:rsidRPr="00CF3EDF" w:rsidRDefault="0052578F" w:rsidP="0052578F">
            <w:pPr>
              <w:pStyle w:val="Lijstalinea"/>
              <w:spacing w:before="120" w:after="120"/>
              <w:rPr>
                <w:lang w:val="fr-FR"/>
              </w:rPr>
            </w:pPr>
          </w:p>
          <w:p w14:paraId="5BA39B7D" w14:textId="63AD79FB" w:rsidR="0052578F" w:rsidRPr="00CF3EDF" w:rsidRDefault="00C657FA" w:rsidP="0052578F">
            <w:pPr>
              <w:pStyle w:val="Lijstalinea"/>
              <w:numPr>
                <w:ilvl w:val="0"/>
                <w:numId w:val="11"/>
              </w:numPr>
              <w:spacing w:before="120" w:after="120"/>
              <w:rPr>
                <w:lang w:val="fr-FR"/>
              </w:rPr>
            </w:pPr>
            <w:r w:rsidRPr="00CF3EDF">
              <w:rPr>
                <w:lang w:val="fr-FR"/>
              </w:rPr>
              <w:t xml:space="preserve">Âge </w:t>
            </w:r>
          </w:p>
          <w:p w14:paraId="0DACC93F" w14:textId="77777777" w:rsidR="0052578F" w:rsidRPr="00CF3EDF" w:rsidRDefault="0052578F" w:rsidP="0052578F">
            <w:pPr>
              <w:pStyle w:val="Lijstalinea"/>
              <w:spacing w:before="120" w:after="120"/>
              <w:rPr>
                <w:lang w:val="fr-FR"/>
              </w:rPr>
            </w:pPr>
          </w:p>
          <w:p w14:paraId="45A3A99A" w14:textId="77777777" w:rsidR="00C657FA" w:rsidRPr="00CF3EDF" w:rsidRDefault="00C657FA" w:rsidP="0052578F">
            <w:pPr>
              <w:pStyle w:val="Lijstalinea"/>
              <w:numPr>
                <w:ilvl w:val="0"/>
                <w:numId w:val="11"/>
              </w:numPr>
              <w:spacing w:before="120" w:after="120"/>
              <w:rPr>
                <w:lang w:val="fr-FR"/>
              </w:rPr>
            </w:pPr>
            <w:r w:rsidRPr="00CF3EDF">
              <w:rPr>
                <w:lang w:val="fr-FR"/>
              </w:rPr>
              <w:t>Handicap</w:t>
            </w:r>
          </w:p>
          <w:p w14:paraId="5730066D" w14:textId="77777777" w:rsidR="0052578F" w:rsidRPr="00CF3EDF" w:rsidRDefault="0052578F" w:rsidP="0052578F">
            <w:pPr>
              <w:pStyle w:val="Lijstalinea"/>
              <w:spacing w:before="120" w:after="120"/>
              <w:rPr>
                <w:lang w:val="fr-FR"/>
              </w:rPr>
            </w:pPr>
          </w:p>
          <w:p w14:paraId="55526DE0" w14:textId="791935C0" w:rsidR="0052578F" w:rsidRPr="00CF3EDF" w:rsidRDefault="00C657FA" w:rsidP="0052578F">
            <w:pPr>
              <w:pStyle w:val="Lijstalinea"/>
              <w:numPr>
                <w:ilvl w:val="0"/>
                <w:numId w:val="11"/>
              </w:numPr>
              <w:spacing w:before="120" w:after="120"/>
              <w:rPr>
                <w:lang w:val="fr-FR"/>
              </w:rPr>
            </w:pPr>
            <w:r w:rsidRPr="00CF3EDF">
              <w:rPr>
                <w:lang w:val="fr-FR"/>
              </w:rPr>
              <w:t>Genre</w:t>
            </w:r>
          </w:p>
          <w:p w14:paraId="2FCB4138" w14:textId="77777777" w:rsidR="0052578F" w:rsidRPr="00CF3EDF" w:rsidRDefault="0052578F" w:rsidP="0052578F">
            <w:pPr>
              <w:pStyle w:val="Lijstalinea"/>
              <w:spacing w:before="120" w:after="120"/>
              <w:rPr>
                <w:lang w:val="fr-FR"/>
              </w:rPr>
            </w:pPr>
          </w:p>
          <w:p w14:paraId="65C74DE3" w14:textId="68737137" w:rsidR="00C657FA" w:rsidRPr="00CF3EDF" w:rsidRDefault="00C657FA" w:rsidP="0052578F">
            <w:pPr>
              <w:pStyle w:val="Lijstalinea"/>
              <w:numPr>
                <w:ilvl w:val="0"/>
                <w:numId w:val="11"/>
              </w:numPr>
              <w:spacing w:before="120" w:after="120"/>
              <w:rPr>
                <w:lang w:val="fr-FR"/>
              </w:rPr>
            </w:pPr>
            <w:r w:rsidRPr="00CF3EDF">
              <w:rPr>
                <w:lang w:val="fr-FR"/>
              </w:rPr>
              <w:t>Sans CESS</w:t>
            </w:r>
          </w:p>
          <w:p w14:paraId="2B704452" w14:textId="77777777" w:rsidR="0052578F" w:rsidRPr="00CF3EDF" w:rsidRDefault="0052578F" w:rsidP="0052578F">
            <w:pPr>
              <w:pStyle w:val="Lijstalinea"/>
              <w:spacing w:before="120" w:after="120"/>
              <w:rPr>
                <w:lang w:val="fr-FR"/>
              </w:rPr>
            </w:pPr>
          </w:p>
          <w:p w14:paraId="2A03E4DE" w14:textId="2391CCF3" w:rsidR="00C657FA" w:rsidRPr="00CF3EDF" w:rsidRDefault="00C657FA" w:rsidP="0052578F">
            <w:pPr>
              <w:pStyle w:val="Lijstalinea"/>
              <w:numPr>
                <w:ilvl w:val="0"/>
                <w:numId w:val="11"/>
              </w:numPr>
              <w:spacing w:before="120" w:after="120"/>
              <w:rPr>
                <w:lang w:val="fr-FR"/>
              </w:rPr>
            </w:pPr>
            <w:r w:rsidRPr="00CF3EDF">
              <w:rPr>
                <w:lang w:val="fr-FR"/>
              </w:rPr>
              <w:t xml:space="preserve">Autre public cible </w:t>
            </w:r>
          </w:p>
          <w:p w14:paraId="645CB4FE" w14:textId="77777777" w:rsidR="0052578F" w:rsidRPr="00CF3EDF" w:rsidRDefault="0052578F" w:rsidP="0052578F">
            <w:pPr>
              <w:pStyle w:val="Lijstalinea"/>
              <w:spacing w:before="120" w:after="120"/>
              <w:rPr>
                <w:lang w:val="fr-FR"/>
              </w:rPr>
            </w:pPr>
          </w:p>
          <w:p w14:paraId="53507D42" w14:textId="0CF9C08E" w:rsidR="00C657FA" w:rsidRPr="00CF3EDF" w:rsidRDefault="00C657FA" w:rsidP="0052578F">
            <w:pPr>
              <w:pStyle w:val="Lijstalinea"/>
              <w:numPr>
                <w:ilvl w:val="0"/>
                <w:numId w:val="11"/>
              </w:numPr>
              <w:spacing w:before="120" w:after="120"/>
              <w:rPr>
                <w:lang w:val="fr-FR"/>
              </w:rPr>
            </w:pPr>
            <w:r w:rsidRPr="00CF3EDF">
              <w:rPr>
                <w:lang w:val="fr-FR"/>
              </w:rPr>
              <w:t>Tous les groupes cibles/infos générale</w:t>
            </w:r>
            <w:r w:rsidR="00112BE1" w:rsidRPr="00CF3EDF">
              <w:rPr>
                <w:lang w:val="fr-FR"/>
              </w:rPr>
              <w:t>s</w:t>
            </w:r>
          </w:p>
          <w:p w14:paraId="2906466D" w14:textId="77777777" w:rsidR="00CF3EDF" w:rsidRPr="00CF3EDF" w:rsidRDefault="00CF3EDF" w:rsidP="0052578F">
            <w:pPr>
              <w:spacing w:before="120"/>
              <w:rPr>
                <w:rFonts w:eastAsia="Arial" w:cs="Arial"/>
                <w:lang w:val="fr-FR"/>
              </w:rPr>
            </w:pPr>
          </w:p>
          <w:p w14:paraId="3654B0B6" w14:textId="0547A80A" w:rsidR="0052578F" w:rsidRPr="00CF3EDF" w:rsidRDefault="00CF3EDF" w:rsidP="00CF3EDF">
            <w:pPr>
              <w:spacing w:before="120"/>
              <w:jc w:val="center"/>
              <w:rPr>
                <w:i/>
                <w:iCs/>
                <w:lang w:val="fr-FR"/>
              </w:rPr>
            </w:pPr>
            <w:r w:rsidRPr="00CF3EDF">
              <w:rPr>
                <w:rFonts w:eastAsia="Arial" w:cs="Arial"/>
                <w:i/>
                <w:iCs/>
                <w:lang w:val="fr-FR"/>
              </w:rPr>
              <w:t>À compléter</w:t>
            </w:r>
          </w:p>
          <w:p w14:paraId="6B851EE8" w14:textId="77777777" w:rsidR="0052578F" w:rsidRPr="00CF3EDF" w:rsidRDefault="0052578F" w:rsidP="0052578F">
            <w:pPr>
              <w:spacing w:before="120"/>
              <w:rPr>
                <w:lang w:val="fr-FR"/>
              </w:rPr>
            </w:pPr>
          </w:p>
          <w:p w14:paraId="255C1E51" w14:textId="77777777" w:rsidR="0052578F" w:rsidRPr="00CF3EDF" w:rsidRDefault="0052578F" w:rsidP="0052578F">
            <w:pPr>
              <w:spacing w:before="120"/>
              <w:rPr>
                <w:lang w:val="fr-FR"/>
              </w:rPr>
            </w:pPr>
          </w:p>
          <w:p w14:paraId="61CAFE07" w14:textId="77777777" w:rsidR="0052578F" w:rsidRPr="00CF3EDF" w:rsidRDefault="0052578F" w:rsidP="0052578F">
            <w:pPr>
              <w:spacing w:before="120"/>
              <w:rPr>
                <w:lang w:val="fr-FR"/>
              </w:rPr>
            </w:pPr>
          </w:p>
          <w:p w14:paraId="2C1E84A1" w14:textId="77777777" w:rsidR="0052578F" w:rsidRPr="00CF3EDF" w:rsidRDefault="0052578F" w:rsidP="0052578F">
            <w:pPr>
              <w:spacing w:before="120"/>
              <w:rPr>
                <w:lang w:val="fr-FR"/>
              </w:rPr>
            </w:pPr>
          </w:p>
          <w:p w14:paraId="54E913C5" w14:textId="77777777" w:rsidR="0052578F" w:rsidRPr="00CF3EDF" w:rsidRDefault="0052578F" w:rsidP="0052578F">
            <w:pPr>
              <w:spacing w:before="120"/>
              <w:rPr>
                <w:lang w:val="fr-FR"/>
              </w:rPr>
            </w:pPr>
          </w:p>
          <w:p w14:paraId="32B54682" w14:textId="77777777" w:rsidR="0052578F" w:rsidRPr="00CF3EDF" w:rsidRDefault="0052578F" w:rsidP="0052578F">
            <w:pPr>
              <w:spacing w:before="120"/>
              <w:rPr>
                <w:lang w:val="fr-FR"/>
              </w:rPr>
            </w:pPr>
          </w:p>
          <w:p w14:paraId="672F7CC0" w14:textId="77777777" w:rsidR="0052578F" w:rsidRPr="00CF3EDF" w:rsidRDefault="0052578F" w:rsidP="0052578F">
            <w:pPr>
              <w:spacing w:before="120"/>
              <w:rPr>
                <w:lang w:val="fr-FR"/>
              </w:rPr>
            </w:pPr>
          </w:p>
          <w:p w14:paraId="40F7EBC4" w14:textId="77777777" w:rsidR="0052578F" w:rsidRPr="00CF3EDF" w:rsidRDefault="0052578F" w:rsidP="0052578F">
            <w:pPr>
              <w:spacing w:before="120"/>
              <w:rPr>
                <w:lang w:val="fr-FR"/>
              </w:rPr>
            </w:pPr>
          </w:p>
          <w:p w14:paraId="1BD408C2" w14:textId="77777777" w:rsidR="0052578F" w:rsidRPr="00CF3EDF" w:rsidRDefault="0052578F" w:rsidP="0052578F">
            <w:pPr>
              <w:spacing w:before="120"/>
              <w:rPr>
                <w:lang w:val="fr-FR"/>
              </w:rPr>
            </w:pPr>
          </w:p>
          <w:p w14:paraId="0CC11B7C" w14:textId="77777777" w:rsidR="0052578F" w:rsidRPr="00CF3EDF" w:rsidRDefault="0052578F" w:rsidP="0052578F">
            <w:pPr>
              <w:spacing w:before="120"/>
              <w:rPr>
                <w:lang w:val="fr-FR"/>
              </w:rPr>
            </w:pPr>
          </w:p>
          <w:p w14:paraId="49C80D53" w14:textId="4DDCC00B" w:rsidR="0052578F" w:rsidRPr="00CF3EDF" w:rsidRDefault="0052578F" w:rsidP="0052578F">
            <w:pPr>
              <w:spacing w:before="120"/>
              <w:rPr>
                <w:lang w:val="fr-FR"/>
              </w:rPr>
            </w:pPr>
          </w:p>
        </w:tc>
        <w:tc>
          <w:tcPr>
            <w:tcW w:w="4530" w:type="dxa"/>
            <w:shd w:val="clear" w:color="auto" w:fill="auto"/>
          </w:tcPr>
          <w:p w14:paraId="42979924" w14:textId="77777777" w:rsidR="0052578F" w:rsidRDefault="0052578F" w:rsidP="0052578F">
            <w:pPr>
              <w:pStyle w:val="Lijstalinea"/>
              <w:numPr>
                <w:ilvl w:val="0"/>
                <w:numId w:val="10"/>
              </w:numPr>
              <w:spacing w:before="120" w:after="120"/>
              <w:rPr>
                <w:lang w:val="fr-FR"/>
              </w:rPr>
            </w:pPr>
            <w:r w:rsidRPr="0052578F">
              <w:rPr>
                <w:lang w:val="fr-FR"/>
              </w:rPr>
              <w:t>Origine et Nationalité</w:t>
            </w:r>
          </w:p>
          <w:p w14:paraId="1566BB4C" w14:textId="77777777" w:rsidR="0052578F" w:rsidRPr="0052578F" w:rsidRDefault="0052578F" w:rsidP="0052578F">
            <w:pPr>
              <w:pStyle w:val="Lijstalinea"/>
              <w:spacing w:before="120" w:after="120"/>
              <w:rPr>
                <w:lang w:val="fr-FR"/>
              </w:rPr>
            </w:pPr>
          </w:p>
          <w:p w14:paraId="4CDAC45E" w14:textId="77777777" w:rsidR="0052578F" w:rsidRPr="0052578F" w:rsidRDefault="0052578F" w:rsidP="0052578F">
            <w:pPr>
              <w:pStyle w:val="Lijstalinea"/>
              <w:numPr>
                <w:ilvl w:val="0"/>
                <w:numId w:val="10"/>
              </w:numPr>
              <w:spacing w:before="120" w:after="120"/>
              <w:rPr>
                <w:lang w:val="fr-FR"/>
              </w:rPr>
            </w:pPr>
            <w:r w:rsidRPr="0052578F">
              <w:rPr>
                <w:lang w:val="fr-FR"/>
              </w:rPr>
              <w:t xml:space="preserve">Âge </w:t>
            </w:r>
          </w:p>
          <w:p w14:paraId="306851DF" w14:textId="77777777" w:rsidR="0052578F" w:rsidRDefault="0052578F" w:rsidP="0052578F">
            <w:pPr>
              <w:pStyle w:val="Lijstalinea"/>
              <w:spacing w:before="120" w:after="120"/>
              <w:rPr>
                <w:lang w:val="fr-FR"/>
              </w:rPr>
            </w:pPr>
          </w:p>
          <w:p w14:paraId="7FAC3AD6" w14:textId="212C027E" w:rsidR="0052578F" w:rsidRPr="0052578F" w:rsidRDefault="0052578F" w:rsidP="0052578F">
            <w:pPr>
              <w:pStyle w:val="Lijstalinea"/>
              <w:numPr>
                <w:ilvl w:val="0"/>
                <w:numId w:val="10"/>
              </w:numPr>
              <w:spacing w:before="120" w:after="120"/>
              <w:rPr>
                <w:lang w:val="fr-FR"/>
              </w:rPr>
            </w:pPr>
            <w:r w:rsidRPr="0052578F">
              <w:rPr>
                <w:lang w:val="fr-FR"/>
              </w:rPr>
              <w:t>Handicap</w:t>
            </w:r>
          </w:p>
          <w:p w14:paraId="0D5D33DE" w14:textId="77777777" w:rsidR="0052578F" w:rsidRDefault="0052578F" w:rsidP="0052578F">
            <w:pPr>
              <w:pStyle w:val="Lijstalinea"/>
              <w:spacing w:before="120" w:after="120"/>
              <w:rPr>
                <w:lang w:val="fr-FR"/>
              </w:rPr>
            </w:pPr>
          </w:p>
          <w:p w14:paraId="0D5A2B24" w14:textId="0B4FBEF3" w:rsidR="0052578F" w:rsidRPr="0052578F" w:rsidRDefault="0052578F" w:rsidP="0052578F">
            <w:pPr>
              <w:pStyle w:val="Lijstalinea"/>
              <w:numPr>
                <w:ilvl w:val="0"/>
                <w:numId w:val="10"/>
              </w:numPr>
              <w:spacing w:before="120" w:after="120"/>
              <w:rPr>
                <w:lang w:val="fr-FR"/>
              </w:rPr>
            </w:pPr>
            <w:r w:rsidRPr="0052578F">
              <w:rPr>
                <w:lang w:val="fr-FR"/>
              </w:rPr>
              <w:t>Genre</w:t>
            </w:r>
          </w:p>
          <w:p w14:paraId="4E9D804C" w14:textId="77777777" w:rsidR="0052578F" w:rsidRDefault="0052578F" w:rsidP="0052578F">
            <w:pPr>
              <w:pStyle w:val="Lijstalinea"/>
              <w:spacing w:before="120" w:after="120"/>
              <w:rPr>
                <w:lang w:val="fr-FR"/>
              </w:rPr>
            </w:pPr>
          </w:p>
          <w:p w14:paraId="5735C03F" w14:textId="2D19B766" w:rsidR="0052578F" w:rsidRPr="0052578F" w:rsidRDefault="0052578F" w:rsidP="0052578F">
            <w:pPr>
              <w:pStyle w:val="Lijstalinea"/>
              <w:numPr>
                <w:ilvl w:val="0"/>
                <w:numId w:val="10"/>
              </w:numPr>
              <w:spacing w:before="120" w:after="120"/>
              <w:rPr>
                <w:lang w:val="fr-FR"/>
              </w:rPr>
            </w:pPr>
            <w:r w:rsidRPr="0052578F">
              <w:rPr>
                <w:lang w:val="fr-FR"/>
              </w:rPr>
              <w:t>Sans CESS</w:t>
            </w:r>
          </w:p>
          <w:p w14:paraId="267D0AE7" w14:textId="77777777" w:rsidR="0052578F" w:rsidRDefault="0052578F" w:rsidP="0052578F">
            <w:pPr>
              <w:pStyle w:val="Lijstalinea"/>
              <w:spacing w:before="120" w:after="120"/>
              <w:rPr>
                <w:lang w:val="fr-FR"/>
              </w:rPr>
            </w:pPr>
          </w:p>
          <w:p w14:paraId="441D0542" w14:textId="4B9B78FB" w:rsidR="0052578F" w:rsidRPr="0052578F" w:rsidRDefault="0052578F" w:rsidP="0052578F">
            <w:pPr>
              <w:pStyle w:val="Lijstalinea"/>
              <w:numPr>
                <w:ilvl w:val="0"/>
                <w:numId w:val="10"/>
              </w:numPr>
              <w:spacing w:before="120" w:after="120"/>
              <w:rPr>
                <w:lang w:val="fr-FR"/>
              </w:rPr>
            </w:pPr>
            <w:r w:rsidRPr="0052578F">
              <w:rPr>
                <w:lang w:val="fr-FR"/>
              </w:rPr>
              <w:t xml:space="preserve">Autre public cible </w:t>
            </w:r>
          </w:p>
          <w:p w14:paraId="0476069A" w14:textId="77777777" w:rsidR="0052578F" w:rsidRDefault="0052578F" w:rsidP="0052578F">
            <w:pPr>
              <w:pStyle w:val="Lijstalinea"/>
              <w:spacing w:before="120" w:after="120"/>
              <w:rPr>
                <w:lang w:val="fr-FR"/>
              </w:rPr>
            </w:pPr>
          </w:p>
          <w:p w14:paraId="76889C8A" w14:textId="77777777" w:rsidR="005346AF" w:rsidRDefault="0052578F" w:rsidP="0052578F">
            <w:pPr>
              <w:pStyle w:val="Lijstalinea"/>
              <w:numPr>
                <w:ilvl w:val="0"/>
                <w:numId w:val="10"/>
              </w:numPr>
              <w:spacing w:before="120" w:after="120"/>
              <w:rPr>
                <w:lang w:val="fr-FR"/>
              </w:rPr>
            </w:pPr>
            <w:r w:rsidRPr="0052578F">
              <w:rPr>
                <w:lang w:val="fr-FR"/>
              </w:rPr>
              <w:t>Tous les groupes cibles/infos générales</w:t>
            </w:r>
          </w:p>
          <w:p w14:paraId="56C91759" w14:textId="77777777" w:rsidR="00CF3EDF" w:rsidRDefault="00CF3EDF" w:rsidP="00CF3EDF">
            <w:pPr>
              <w:spacing w:before="120" w:after="120"/>
              <w:rPr>
                <w:rFonts w:eastAsia="Arial" w:cs="Arial"/>
                <w:lang w:val="fr-FR"/>
              </w:rPr>
            </w:pPr>
          </w:p>
          <w:p w14:paraId="0FA1AF94" w14:textId="70C87F50" w:rsidR="00CF3EDF" w:rsidRPr="00CF3EDF" w:rsidRDefault="00CF3EDF" w:rsidP="00CF3EDF">
            <w:pPr>
              <w:spacing w:before="120" w:after="120"/>
              <w:jc w:val="center"/>
              <w:rPr>
                <w:i/>
                <w:iCs/>
                <w:lang w:val="fr-FR"/>
              </w:rPr>
            </w:pPr>
            <w:r w:rsidRPr="00CF3EDF">
              <w:rPr>
                <w:rFonts w:eastAsia="Arial" w:cs="Arial"/>
                <w:i/>
                <w:iCs/>
                <w:lang w:val="fr-FR"/>
              </w:rPr>
              <w:t>À compléter</w:t>
            </w:r>
          </w:p>
        </w:tc>
      </w:tr>
    </w:tbl>
    <w:p w14:paraId="677A8739" w14:textId="77777777" w:rsidR="00C657FA" w:rsidRPr="00617F8A" w:rsidRDefault="00C657FA" w:rsidP="00C657FA">
      <w:pPr>
        <w:spacing w:after="0"/>
        <w:rPr>
          <w:b/>
          <w:bCs/>
          <w:szCs w:val="20"/>
        </w:rPr>
      </w:pPr>
    </w:p>
    <w:p w14:paraId="7712AD69" w14:textId="77777777" w:rsidR="00C657FA" w:rsidRDefault="00C657FA" w:rsidP="00C657FA">
      <w:pPr>
        <w:spacing w:after="0"/>
        <w:rPr>
          <w:szCs w:val="20"/>
        </w:rPr>
      </w:pPr>
    </w:p>
    <w:tbl>
      <w:tblPr>
        <w:tblStyle w:val="Tabelraster"/>
        <w:tblW w:w="0" w:type="auto"/>
        <w:tblCellMar>
          <w:top w:w="142" w:type="dxa"/>
          <w:bottom w:w="142" w:type="dxa"/>
        </w:tblCellMar>
        <w:tblLook w:val="04A0" w:firstRow="1" w:lastRow="0" w:firstColumn="1" w:lastColumn="0" w:noHBand="0" w:noVBand="1"/>
      </w:tblPr>
      <w:tblGrid>
        <w:gridCol w:w="9016"/>
      </w:tblGrid>
      <w:tr w:rsidR="00C657FA" w:rsidRPr="00E65AA2" w14:paraId="40D26D25" w14:textId="77777777" w:rsidTr="00FB0034">
        <w:tc>
          <w:tcPr>
            <w:tcW w:w="9016" w:type="dxa"/>
            <w:tcBorders>
              <w:top w:val="nil"/>
              <w:left w:val="nil"/>
              <w:bottom w:val="nil"/>
              <w:right w:val="nil"/>
            </w:tcBorders>
            <w:shd w:val="clear" w:color="auto" w:fill="FF37BC"/>
          </w:tcPr>
          <w:p w14:paraId="68A407DB" w14:textId="77777777" w:rsidR="00C657FA" w:rsidRDefault="00C657FA" w:rsidP="00FB0034">
            <w:pPr>
              <w:jc w:val="center"/>
              <w:rPr>
                <w:b/>
                <w:bCs/>
                <w:color w:val="FFFFFF" w:themeColor="background1"/>
                <w:sz w:val="40"/>
                <w:szCs w:val="40"/>
              </w:rPr>
            </w:pPr>
            <w:r w:rsidRPr="00DA7873">
              <w:rPr>
                <w:b/>
                <w:bCs/>
                <w:color w:val="FFFFFF" w:themeColor="background1"/>
                <w:sz w:val="40"/>
                <w:szCs w:val="40"/>
              </w:rPr>
              <w:lastRenderedPageBreak/>
              <w:t xml:space="preserve">SECTION </w:t>
            </w:r>
            <w:r>
              <w:rPr>
                <w:b/>
                <w:bCs/>
                <w:color w:val="FFFFFF" w:themeColor="background1"/>
                <w:sz w:val="40"/>
                <w:szCs w:val="40"/>
              </w:rPr>
              <w:t>2</w:t>
            </w:r>
          </w:p>
          <w:p w14:paraId="77CE4FA5" w14:textId="77777777" w:rsidR="00C657FA" w:rsidRPr="00DA7873" w:rsidRDefault="00C657FA" w:rsidP="00FB0034">
            <w:pPr>
              <w:jc w:val="center"/>
              <w:rPr>
                <w:b/>
                <w:bCs/>
                <w:sz w:val="40"/>
                <w:szCs w:val="40"/>
              </w:rPr>
            </w:pPr>
            <w:r>
              <w:rPr>
                <w:b/>
                <w:bCs/>
                <w:color w:val="FFFFFF" w:themeColor="background1"/>
                <w:sz w:val="40"/>
                <w:szCs w:val="40"/>
              </w:rPr>
              <w:t xml:space="preserve">PLAN TRIENNAL  </w:t>
            </w:r>
          </w:p>
        </w:tc>
      </w:tr>
    </w:tbl>
    <w:p w14:paraId="63B1F630" w14:textId="77777777" w:rsidR="00C657FA" w:rsidRDefault="00C657FA" w:rsidP="00C657FA">
      <w:pPr>
        <w:rPr>
          <w:sz w:val="24"/>
          <w:szCs w:val="24"/>
        </w:rPr>
      </w:pPr>
    </w:p>
    <w:p w14:paraId="3D3E6FCC" w14:textId="77777777" w:rsidR="00C657FA" w:rsidRPr="003A6D11" w:rsidRDefault="00C657FA" w:rsidP="00C657FA">
      <w:pPr>
        <w:rPr>
          <w:b/>
          <w:bCs/>
          <w:szCs w:val="20"/>
          <w:u w:val="single"/>
        </w:rPr>
      </w:pPr>
      <w:r w:rsidRPr="003A6D11">
        <w:rPr>
          <w:b/>
          <w:bCs/>
          <w:szCs w:val="20"/>
          <w:u w:val="single"/>
        </w:rPr>
        <w:t>Les actions sont déterminées en tenant compte des résultats des scans quantitatif et qualitatif.</w:t>
      </w:r>
    </w:p>
    <w:p w14:paraId="6476A9D4" w14:textId="33F06C44" w:rsidR="00884FEC" w:rsidRDefault="00884FEC" w:rsidP="00C657FA">
      <w:pPr>
        <w:rPr>
          <w:szCs w:val="20"/>
        </w:rPr>
      </w:pPr>
      <w:r>
        <w:rPr>
          <w:szCs w:val="20"/>
        </w:rPr>
        <w:t>Les actions ne peuvent se</w:t>
      </w:r>
      <w:r w:rsidRPr="00884FEC">
        <w:rPr>
          <w:szCs w:val="20"/>
        </w:rPr>
        <w:t xml:space="preserve"> limit</w:t>
      </w:r>
      <w:r>
        <w:rPr>
          <w:szCs w:val="20"/>
        </w:rPr>
        <w:t>er</w:t>
      </w:r>
      <w:r w:rsidRPr="00884FEC">
        <w:rPr>
          <w:szCs w:val="20"/>
        </w:rPr>
        <w:t xml:space="preserve"> au</w:t>
      </w:r>
      <w:r>
        <w:rPr>
          <w:szCs w:val="20"/>
        </w:rPr>
        <w:t xml:space="preserve"> simple</w:t>
      </w:r>
      <w:r w:rsidRPr="00884FEC">
        <w:rPr>
          <w:szCs w:val="20"/>
        </w:rPr>
        <w:t xml:space="preserve"> respect d’obligations légales ou règlementaires</w:t>
      </w:r>
      <w:r w:rsidR="0024377E">
        <w:rPr>
          <w:szCs w:val="20"/>
        </w:rPr>
        <w:t>.</w:t>
      </w:r>
      <w:r w:rsidRPr="00884FEC">
        <w:rPr>
          <w:szCs w:val="20"/>
        </w:rPr>
        <w:t xml:space="preserve"> </w:t>
      </w:r>
      <w:r w:rsidR="0024377E" w:rsidRPr="0024377E">
        <w:rPr>
          <w:szCs w:val="20"/>
        </w:rPr>
        <w:t>Il n’est pas non plus tenu compte de celles qui déjà sont intégralement subsidiées par une autorité publique, mais elles peuvent y figurer aux fins de validation et d’évaluation internes.</w:t>
      </w:r>
    </w:p>
    <w:tbl>
      <w:tblPr>
        <w:tblStyle w:val="Tabelraster"/>
        <w:tblW w:w="0" w:type="auto"/>
        <w:tblInd w:w="421" w:type="dxa"/>
        <w:tblLook w:val="04A0" w:firstRow="1" w:lastRow="0" w:firstColumn="1" w:lastColumn="0" w:noHBand="0" w:noVBand="1"/>
      </w:tblPr>
      <w:tblGrid>
        <w:gridCol w:w="8079"/>
      </w:tblGrid>
      <w:tr w:rsidR="00F5405C" w14:paraId="0894E0D3" w14:textId="77777777" w:rsidTr="00312F2D">
        <w:tc>
          <w:tcPr>
            <w:tcW w:w="8079" w:type="dxa"/>
            <w:shd w:val="clear" w:color="auto" w:fill="FF37BC"/>
          </w:tcPr>
          <w:p w14:paraId="1AB0B823" w14:textId="39FD2E29" w:rsidR="00F5405C" w:rsidRPr="00F5405C" w:rsidRDefault="00753FB1" w:rsidP="00C657FA">
            <w:pPr>
              <w:rPr>
                <w:b/>
                <w:bCs/>
                <w:szCs w:val="20"/>
              </w:rPr>
            </w:pPr>
            <w:r w:rsidRPr="007A6A5D">
              <w:rPr>
                <w:b/>
                <w:bCs/>
                <w:color w:val="FFFFFF" w:themeColor="background1"/>
                <w:szCs w:val="20"/>
              </w:rPr>
              <w:t>Administrations communales uniquement</w:t>
            </w:r>
            <w:r w:rsidR="009F37C9">
              <w:rPr>
                <w:b/>
                <w:bCs/>
                <w:color w:val="FFFFFF" w:themeColor="background1"/>
                <w:szCs w:val="20"/>
              </w:rPr>
              <w:t> :</w:t>
            </w:r>
          </w:p>
        </w:tc>
      </w:tr>
      <w:tr w:rsidR="00F9546F" w14:paraId="74F00A90" w14:textId="77777777" w:rsidTr="00312F2D">
        <w:tc>
          <w:tcPr>
            <w:tcW w:w="8079" w:type="dxa"/>
          </w:tcPr>
          <w:p w14:paraId="4D7DFA16" w14:textId="19CF73C7" w:rsidR="00F9546F" w:rsidRDefault="00F9546F" w:rsidP="00C2308D">
            <w:pPr>
              <w:spacing w:before="120" w:after="120"/>
              <w:rPr>
                <w:szCs w:val="20"/>
              </w:rPr>
            </w:pPr>
            <w:r w:rsidRPr="00A07483">
              <w:rPr>
                <w:szCs w:val="20"/>
              </w:rPr>
              <w:t xml:space="preserve">Il ne sera pas tenu compte </w:t>
            </w:r>
            <w:r>
              <w:rPr>
                <w:szCs w:val="20"/>
              </w:rPr>
              <w:t>de telles actions dans le</w:t>
            </w:r>
            <w:r w:rsidRPr="00A07483">
              <w:rPr>
                <w:szCs w:val="20"/>
              </w:rPr>
              <w:t xml:space="preserve"> processus d’approbation du plan, l’évaluation de sa mise en œuvre et la justification de la subvention potentiellement octroyée</w:t>
            </w:r>
            <w:r>
              <w:rPr>
                <w:szCs w:val="20"/>
              </w:rPr>
              <w:t xml:space="preserve">. Les actions qui sont </w:t>
            </w:r>
            <w:r w:rsidRPr="004F71CD">
              <w:rPr>
                <w:b/>
                <w:bCs/>
                <w:szCs w:val="20"/>
              </w:rPr>
              <w:t>partiellement</w:t>
            </w:r>
            <w:r>
              <w:rPr>
                <w:szCs w:val="20"/>
              </w:rPr>
              <w:t xml:space="preserve"> subsidiées par une autorité publique ne peuvent servir à la justification de la subvention que pour la partie qui n’est pas déjà subsidiée.</w:t>
            </w:r>
          </w:p>
        </w:tc>
      </w:tr>
    </w:tbl>
    <w:p w14:paraId="6A83D3A1" w14:textId="77777777" w:rsidR="00C2308D" w:rsidRDefault="00C657FA" w:rsidP="00C2308D">
      <w:pPr>
        <w:spacing w:before="120" w:after="120"/>
        <w:rPr>
          <w:szCs w:val="20"/>
        </w:rPr>
      </w:pPr>
      <w:r w:rsidRPr="00A07483">
        <w:rPr>
          <w:szCs w:val="20"/>
        </w:rPr>
        <w:t>Pour chaque action</w:t>
      </w:r>
      <w:r>
        <w:rPr>
          <w:szCs w:val="20"/>
        </w:rPr>
        <w:t xml:space="preserve"> et objectif à atteindre</w:t>
      </w:r>
      <w:r w:rsidRPr="00A07483">
        <w:rPr>
          <w:szCs w:val="20"/>
        </w:rPr>
        <w:t>, il</w:t>
      </w:r>
      <w:r>
        <w:rPr>
          <w:szCs w:val="20"/>
        </w:rPr>
        <w:t xml:space="preserve"> y</w:t>
      </w:r>
      <w:r w:rsidRPr="00A07483">
        <w:rPr>
          <w:szCs w:val="20"/>
        </w:rPr>
        <w:t xml:space="preserve"> a lieu de faire des liens avec les résultats </w:t>
      </w:r>
      <w:r>
        <w:rPr>
          <w:szCs w:val="20"/>
        </w:rPr>
        <w:t>des scans</w:t>
      </w:r>
      <w:r w:rsidRPr="00A07483">
        <w:rPr>
          <w:szCs w:val="20"/>
        </w:rPr>
        <w:t>, afin que transparaisse clairement la pertinence des actions présentées</w:t>
      </w:r>
      <w:r>
        <w:rPr>
          <w:szCs w:val="20"/>
        </w:rPr>
        <w:t xml:space="preserve">. </w:t>
      </w:r>
    </w:p>
    <w:tbl>
      <w:tblPr>
        <w:tblStyle w:val="Tabelraster"/>
        <w:tblW w:w="0" w:type="auto"/>
        <w:tblInd w:w="421" w:type="dxa"/>
        <w:tblLook w:val="04A0" w:firstRow="1" w:lastRow="0" w:firstColumn="1" w:lastColumn="0" w:noHBand="0" w:noVBand="1"/>
      </w:tblPr>
      <w:tblGrid>
        <w:gridCol w:w="8079"/>
      </w:tblGrid>
      <w:tr w:rsidR="00C2308D" w14:paraId="37296ADA" w14:textId="77777777" w:rsidTr="00312F2D">
        <w:tc>
          <w:tcPr>
            <w:tcW w:w="8079" w:type="dxa"/>
            <w:shd w:val="clear" w:color="auto" w:fill="FF37BC"/>
          </w:tcPr>
          <w:p w14:paraId="6B159CB3" w14:textId="04C766E8" w:rsidR="00C2308D" w:rsidRPr="00F5405C" w:rsidRDefault="00C2308D" w:rsidP="00CB30C3">
            <w:pPr>
              <w:rPr>
                <w:b/>
                <w:bCs/>
                <w:szCs w:val="20"/>
              </w:rPr>
            </w:pPr>
            <w:r w:rsidRPr="007A6A5D">
              <w:rPr>
                <w:b/>
                <w:bCs/>
                <w:color w:val="FFFFFF" w:themeColor="background1"/>
                <w:szCs w:val="20"/>
              </w:rPr>
              <w:t>Administrations communales uniquement</w:t>
            </w:r>
            <w:r w:rsidR="009F37C9">
              <w:rPr>
                <w:b/>
                <w:bCs/>
                <w:color w:val="FFFFFF" w:themeColor="background1"/>
                <w:szCs w:val="20"/>
              </w:rPr>
              <w:t> :</w:t>
            </w:r>
          </w:p>
        </w:tc>
      </w:tr>
      <w:tr w:rsidR="00C2308D" w14:paraId="318F5ECF" w14:textId="77777777" w:rsidTr="00312F2D">
        <w:tc>
          <w:tcPr>
            <w:tcW w:w="8079" w:type="dxa"/>
          </w:tcPr>
          <w:p w14:paraId="4AF4EF5B" w14:textId="183035AB" w:rsidR="00C2308D" w:rsidRDefault="00C2308D" w:rsidP="00C2308D">
            <w:pPr>
              <w:spacing w:before="120" w:after="120"/>
              <w:rPr>
                <w:szCs w:val="20"/>
              </w:rPr>
            </w:pPr>
            <w:r>
              <w:rPr>
                <w:szCs w:val="20"/>
              </w:rPr>
              <w:t>Au sens de la r</w:t>
            </w:r>
            <w:r w:rsidR="00B102C4">
              <w:rPr>
                <w:szCs w:val="20"/>
              </w:rPr>
              <w:t>é</w:t>
            </w:r>
            <w:r>
              <w:rPr>
                <w:szCs w:val="20"/>
              </w:rPr>
              <w:t xml:space="preserve">glementation, le Ministre n’est pas tenu d’approuver des plans qui ne se baseraient pas sur des scans quantitatif et qualitatif préalablement réalisés, dont il est rendu compte dans le présent formulaire </w:t>
            </w:r>
            <w:r w:rsidRPr="00D6180B">
              <w:rPr>
                <w:i/>
                <w:iCs/>
                <w:szCs w:val="20"/>
              </w:rPr>
              <w:t>supra</w:t>
            </w:r>
            <w:r>
              <w:rPr>
                <w:szCs w:val="20"/>
              </w:rPr>
              <w:t>.</w:t>
            </w:r>
          </w:p>
        </w:tc>
      </w:tr>
    </w:tbl>
    <w:p w14:paraId="5BF93F7B" w14:textId="77777777" w:rsidR="00C2308D" w:rsidRDefault="00C2308D" w:rsidP="00C657FA">
      <w:pPr>
        <w:rPr>
          <w:szCs w:val="20"/>
        </w:rPr>
      </w:pPr>
    </w:p>
    <w:p w14:paraId="15764C9A" w14:textId="565A4DB9" w:rsidR="00C657FA" w:rsidRPr="001868ED" w:rsidRDefault="00C657FA" w:rsidP="00C657FA">
      <w:pPr>
        <w:rPr>
          <w:b/>
          <w:bCs/>
          <w:szCs w:val="20"/>
        </w:rPr>
      </w:pPr>
      <w:r w:rsidRPr="00312F2D">
        <w:rPr>
          <w:b/>
          <w:bCs/>
          <w:szCs w:val="20"/>
        </w:rPr>
        <w:t>Tant les objectifs à atteindre que les indicateurs de réalisation doivent démontrer que l’ampleur</w:t>
      </w:r>
      <w:r w:rsidR="00FC0B5B">
        <w:rPr>
          <w:b/>
          <w:bCs/>
          <w:szCs w:val="20"/>
        </w:rPr>
        <w:t xml:space="preserve"> des</w:t>
      </w:r>
      <w:r w:rsidRPr="00312F2D">
        <w:rPr>
          <w:b/>
          <w:bCs/>
          <w:szCs w:val="20"/>
        </w:rPr>
        <w:t xml:space="preserve"> mesures et actions définies par l’administration communale </w:t>
      </w:r>
      <w:r w:rsidR="00FC0B5B">
        <w:rPr>
          <w:b/>
          <w:bCs/>
          <w:szCs w:val="20"/>
        </w:rPr>
        <w:t>est</w:t>
      </w:r>
      <w:r w:rsidRPr="00312F2D">
        <w:rPr>
          <w:b/>
          <w:bCs/>
          <w:szCs w:val="20"/>
        </w:rPr>
        <w:t xml:space="preserve"> mesurable.</w:t>
      </w:r>
      <w:r w:rsidR="005320AB">
        <w:rPr>
          <w:b/>
          <w:bCs/>
          <w:szCs w:val="20"/>
        </w:rPr>
        <w:t xml:space="preserve"> </w:t>
      </w:r>
      <w:r w:rsidR="005C0C2B">
        <w:rPr>
          <w:b/>
          <w:bCs/>
          <w:szCs w:val="20"/>
        </w:rPr>
        <w:t>L</w:t>
      </w:r>
      <w:r w:rsidR="005320AB" w:rsidRPr="005320AB">
        <w:rPr>
          <w:b/>
          <w:bCs/>
          <w:szCs w:val="20"/>
        </w:rPr>
        <w:t>es retombées des</w:t>
      </w:r>
      <w:r w:rsidR="005C0C2B">
        <w:rPr>
          <w:b/>
          <w:bCs/>
          <w:szCs w:val="20"/>
        </w:rPr>
        <w:t xml:space="preserve"> actions devront </w:t>
      </w:r>
      <w:r w:rsidR="00153207">
        <w:rPr>
          <w:b/>
          <w:bCs/>
          <w:szCs w:val="20"/>
        </w:rPr>
        <w:t xml:space="preserve">aussi, quand c’est possible, </w:t>
      </w:r>
      <w:r w:rsidR="005C0C2B">
        <w:rPr>
          <w:b/>
          <w:bCs/>
          <w:szCs w:val="20"/>
        </w:rPr>
        <w:t>être abordées dans l’évaluation de la mise en œuvre du plan.</w:t>
      </w:r>
    </w:p>
    <w:p w14:paraId="7665649E" w14:textId="0CAAD9CD" w:rsidR="00C657FA" w:rsidRDefault="00C657FA" w:rsidP="00C657FA">
      <w:pPr>
        <w:rPr>
          <w:b/>
          <w:bCs/>
          <w:szCs w:val="20"/>
        </w:rPr>
      </w:pPr>
      <w:bookmarkStart w:id="4" w:name="_Hlk202798117"/>
      <w:r w:rsidRPr="003A6D11">
        <w:rPr>
          <w:b/>
          <w:bCs/>
          <w:szCs w:val="20"/>
        </w:rPr>
        <w:t xml:space="preserve">Chaque action dispose de sa propre grille </w:t>
      </w:r>
      <w:r w:rsidR="005D2658">
        <w:rPr>
          <w:b/>
          <w:bCs/>
          <w:szCs w:val="20"/>
        </w:rPr>
        <w:t>(partie A). Un récapitulatif des actions est réalisé dans la partie B.</w:t>
      </w:r>
    </w:p>
    <w:p w14:paraId="36279F5F" w14:textId="77777777" w:rsidR="005D2658" w:rsidRDefault="005D2658" w:rsidP="00C657FA">
      <w:pPr>
        <w:rPr>
          <w:b/>
          <w:bCs/>
          <w:szCs w:val="20"/>
        </w:rPr>
      </w:pPr>
    </w:p>
    <w:bookmarkEnd w:id="4"/>
    <w:p w14:paraId="73B180B7" w14:textId="77777777" w:rsidR="004A682F" w:rsidRDefault="004A682F">
      <w:pPr>
        <w:jc w:val="left"/>
      </w:pPr>
    </w:p>
    <w:p w14:paraId="01F24C53" w14:textId="77777777" w:rsidR="005D2658" w:rsidRDefault="005D2658">
      <w:pPr>
        <w:jc w:val="left"/>
      </w:pPr>
    </w:p>
    <w:p w14:paraId="4B79392C" w14:textId="77777777" w:rsidR="005D2658" w:rsidRDefault="005D2658">
      <w:pPr>
        <w:jc w:val="left"/>
      </w:pPr>
    </w:p>
    <w:p w14:paraId="1BCC83C2" w14:textId="77777777" w:rsidR="005D2658" w:rsidRDefault="005D2658">
      <w:pPr>
        <w:jc w:val="left"/>
      </w:pPr>
    </w:p>
    <w:p w14:paraId="3CC5AD35" w14:textId="77777777" w:rsidR="005D2658" w:rsidRDefault="005D2658">
      <w:pPr>
        <w:jc w:val="left"/>
      </w:pPr>
    </w:p>
    <w:p w14:paraId="3FBCE046" w14:textId="77777777" w:rsidR="005D2658" w:rsidRDefault="005D2658">
      <w:pPr>
        <w:jc w:val="left"/>
      </w:pPr>
    </w:p>
    <w:p w14:paraId="084B4CA2" w14:textId="713FFC3C" w:rsidR="00456E4B" w:rsidRDefault="00456E4B" w:rsidP="00456E4B">
      <w:pPr>
        <w:jc w:val="left"/>
      </w:pPr>
    </w:p>
    <w:tbl>
      <w:tblPr>
        <w:tblStyle w:val="Tabelraster"/>
        <w:tblW w:w="0" w:type="auto"/>
        <w:tblLook w:val="04A0" w:firstRow="1" w:lastRow="0" w:firstColumn="1" w:lastColumn="0" w:noHBand="0" w:noVBand="1"/>
      </w:tblPr>
      <w:tblGrid>
        <w:gridCol w:w="9060"/>
      </w:tblGrid>
      <w:tr w:rsidR="00456E4B" w14:paraId="040DB5B8" w14:textId="77777777" w:rsidTr="00456E4B">
        <w:tc>
          <w:tcPr>
            <w:tcW w:w="9060" w:type="dxa"/>
          </w:tcPr>
          <w:p w14:paraId="35E7434D" w14:textId="51782474" w:rsidR="00456E4B" w:rsidRPr="00456E4B" w:rsidRDefault="00456E4B" w:rsidP="00456E4B">
            <w:pPr>
              <w:spacing w:before="120" w:after="120"/>
              <w:jc w:val="left"/>
              <w:rPr>
                <w:b/>
                <w:bCs/>
                <w:sz w:val="24"/>
                <w:szCs w:val="24"/>
              </w:rPr>
            </w:pPr>
            <w:r w:rsidRPr="00456E4B">
              <w:rPr>
                <w:b/>
                <w:bCs/>
                <w:sz w:val="24"/>
                <w:szCs w:val="24"/>
              </w:rPr>
              <w:lastRenderedPageBreak/>
              <w:t>A – A</w:t>
            </w:r>
            <w:r>
              <w:rPr>
                <w:b/>
                <w:bCs/>
                <w:sz w:val="24"/>
                <w:szCs w:val="24"/>
              </w:rPr>
              <w:t xml:space="preserve">CTIONS DU PLAN </w:t>
            </w:r>
            <w:r w:rsidRPr="00730537">
              <w:rPr>
                <w:b/>
                <w:bCs/>
                <w:sz w:val="24"/>
                <w:szCs w:val="24"/>
              </w:rPr>
              <w:t xml:space="preserve">TRIENNAL  </w:t>
            </w:r>
            <w:r w:rsidRPr="00730537">
              <w:rPr>
                <w:i/>
                <w:iCs/>
                <w:szCs w:val="20"/>
                <w:highlight w:val="yellow"/>
              </w:rPr>
              <w:t>(répliquer autant de grilles qu’il y a d’actions)</w:t>
            </w:r>
          </w:p>
        </w:tc>
      </w:tr>
    </w:tbl>
    <w:p w14:paraId="2864EC78" w14:textId="5BAE8D5F" w:rsidR="00730537" w:rsidRPr="00730537" w:rsidRDefault="00730537" w:rsidP="00730537">
      <w:pPr>
        <w:spacing w:before="120" w:after="120"/>
        <w:jc w:val="center"/>
        <w:rPr>
          <w:b/>
          <w:bCs/>
          <w:szCs w:val="20"/>
        </w:rPr>
      </w:pPr>
      <w:r w:rsidRPr="00730537">
        <w:rPr>
          <w:b/>
          <w:bCs/>
          <w:szCs w:val="20"/>
        </w:rPr>
        <w:t>Chaque action dispose de sa propre grille</w:t>
      </w:r>
    </w:p>
    <w:tbl>
      <w:tblPr>
        <w:tblStyle w:val="Tabelraster"/>
        <w:tblW w:w="0" w:type="auto"/>
        <w:tblLook w:val="04A0" w:firstRow="1" w:lastRow="0" w:firstColumn="1" w:lastColumn="0" w:noHBand="0" w:noVBand="1"/>
      </w:tblPr>
      <w:tblGrid>
        <w:gridCol w:w="1149"/>
        <w:gridCol w:w="121"/>
        <w:gridCol w:w="411"/>
        <w:gridCol w:w="213"/>
        <w:gridCol w:w="496"/>
        <w:gridCol w:w="142"/>
        <w:gridCol w:w="472"/>
        <w:gridCol w:w="230"/>
        <w:gridCol w:w="148"/>
        <w:gridCol w:w="722"/>
        <w:gridCol w:w="246"/>
        <w:gridCol w:w="267"/>
        <w:gridCol w:w="613"/>
        <w:gridCol w:w="828"/>
        <w:gridCol w:w="1100"/>
        <w:gridCol w:w="506"/>
        <w:gridCol w:w="1376"/>
      </w:tblGrid>
      <w:tr w:rsidR="000D1564" w14:paraId="6A9371D3"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5E778FC6" w14:textId="77777777" w:rsidR="000D1564" w:rsidRDefault="000D1564" w:rsidP="00820D4C">
            <w:pPr>
              <w:spacing w:before="120" w:after="120"/>
              <w:rPr>
                <w:b/>
                <w:bCs/>
                <w:szCs w:val="20"/>
              </w:rPr>
            </w:pPr>
            <w:r w:rsidRPr="006B1440">
              <w:rPr>
                <w:b/>
                <w:bCs/>
                <w:szCs w:val="20"/>
              </w:rPr>
              <w:t>TITRE DE L’ACTION</w:t>
            </w:r>
          </w:p>
        </w:tc>
        <w:tc>
          <w:tcPr>
            <w:tcW w:w="1376" w:type="dxa"/>
            <w:tcBorders>
              <w:top w:val="single" w:sz="12" w:space="0" w:color="auto"/>
              <w:left w:val="nil"/>
              <w:bottom w:val="single" w:sz="12" w:space="0" w:color="auto"/>
              <w:right w:val="single" w:sz="12" w:space="0" w:color="auto"/>
            </w:tcBorders>
          </w:tcPr>
          <w:p w14:paraId="2BD37746" w14:textId="1B98170F" w:rsidR="000D1564" w:rsidRDefault="000D1564" w:rsidP="00820D4C">
            <w:pPr>
              <w:spacing w:before="120" w:after="120"/>
              <w:rPr>
                <w:b/>
                <w:bCs/>
                <w:szCs w:val="20"/>
              </w:rPr>
            </w:pPr>
            <w:r>
              <w:rPr>
                <w:b/>
                <w:bCs/>
                <w:szCs w:val="20"/>
              </w:rPr>
              <w:t>Action n°</w:t>
            </w:r>
            <w:r w:rsidR="00625D0B">
              <w:rPr>
                <w:b/>
                <w:bCs/>
                <w:szCs w:val="20"/>
              </w:rPr>
              <w:t>1</w:t>
            </w:r>
          </w:p>
        </w:tc>
      </w:tr>
      <w:tr w:rsidR="000D1564" w14:paraId="06E18008"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35828ABD" w14:textId="77777777" w:rsidR="000D1564" w:rsidRDefault="000D1564" w:rsidP="00820D4C">
            <w:pPr>
              <w:spacing w:before="60" w:after="60"/>
              <w:rPr>
                <w:b/>
                <w:bCs/>
                <w:szCs w:val="20"/>
              </w:rPr>
            </w:pPr>
            <w:r>
              <w:rPr>
                <w:b/>
                <w:bCs/>
                <w:szCs w:val="20"/>
              </w:rPr>
              <w:t>Groupe cib</w:t>
            </w:r>
            <w:r w:rsidRPr="007A6A5D">
              <w:rPr>
                <w:b/>
                <w:bCs/>
                <w:szCs w:val="20"/>
              </w:rPr>
              <w:t>l</w:t>
            </w:r>
            <w:r w:rsidRPr="007A6A5D">
              <w:rPr>
                <w:b/>
                <w:bCs/>
              </w:rPr>
              <w:t>e</w:t>
            </w:r>
            <w:r>
              <w:rPr>
                <w:b/>
                <w:bCs/>
              </w:rPr>
              <w:t xml:space="preserve"> </w:t>
            </w:r>
            <w:r w:rsidRPr="007A6A5D">
              <w:rPr>
                <w:b/>
                <w:bCs/>
              </w:rPr>
              <w:t>visé</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6C113B64" w14:textId="77777777" w:rsidR="000D1564" w:rsidRPr="003755E3" w:rsidRDefault="000D1564" w:rsidP="00820D4C">
            <w:pPr>
              <w:spacing w:before="60" w:after="60"/>
              <w:rPr>
                <w:szCs w:val="20"/>
              </w:rPr>
            </w:pPr>
            <w:r w:rsidRPr="003755E3">
              <w:rPr>
                <w:szCs w:val="20"/>
              </w:rPr>
              <w:t>Origine/</w:t>
            </w:r>
          </w:p>
          <w:p w14:paraId="6C205726" w14:textId="77777777" w:rsidR="000D1564" w:rsidRPr="003755E3" w:rsidRDefault="000D1564" w:rsidP="00820D4C">
            <w:pPr>
              <w:spacing w:before="60" w:after="60"/>
              <w:rPr>
                <w:szCs w:val="20"/>
              </w:rPr>
            </w:pPr>
            <w:r w:rsidRPr="003755E3">
              <w:rPr>
                <w:szCs w:val="20"/>
              </w:rPr>
              <w:t>Nationalité</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2FBC3555" w14:textId="77777777" w:rsidR="000D1564" w:rsidRPr="003755E3" w:rsidRDefault="000D1564" w:rsidP="00820D4C">
            <w:pPr>
              <w:rPr>
                <w:szCs w:val="20"/>
              </w:rPr>
            </w:pPr>
            <w:r w:rsidRPr="003755E3">
              <w:rPr>
                <w:szCs w:val="20"/>
              </w:rPr>
              <w:t>Genre</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6256C057" w14:textId="77777777" w:rsidR="000D1564" w:rsidRPr="003755E3" w:rsidRDefault="000D1564" w:rsidP="00820D4C">
            <w:pPr>
              <w:rPr>
                <w:szCs w:val="20"/>
              </w:rPr>
            </w:pPr>
            <w:r w:rsidRPr="003755E3">
              <w:rPr>
                <w:szCs w:val="20"/>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351DA7DE" w14:textId="77777777" w:rsidR="000D1564" w:rsidRPr="003755E3" w:rsidRDefault="000D1564" w:rsidP="00820D4C">
            <w:pPr>
              <w:rPr>
                <w:szCs w:val="20"/>
              </w:rPr>
            </w:pPr>
            <w:r w:rsidRPr="003755E3">
              <w:rPr>
                <w:szCs w:val="20"/>
              </w:rPr>
              <w:t>&lt;26 ans</w:t>
            </w:r>
          </w:p>
        </w:tc>
        <w:tc>
          <w:tcPr>
            <w:tcW w:w="828" w:type="dxa"/>
            <w:tcBorders>
              <w:top w:val="single" w:sz="12" w:space="0" w:color="auto"/>
              <w:left w:val="single" w:sz="8" w:space="0" w:color="auto"/>
              <w:bottom w:val="single" w:sz="12" w:space="0" w:color="auto"/>
              <w:right w:val="single" w:sz="8" w:space="0" w:color="auto"/>
            </w:tcBorders>
            <w:vAlign w:val="center"/>
          </w:tcPr>
          <w:p w14:paraId="4DBDB675" w14:textId="77777777" w:rsidR="000D1564" w:rsidRPr="003755E3" w:rsidRDefault="000D1564" w:rsidP="00820D4C">
            <w:pPr>
              <w:rPr>
                <w:szCs w:val="20"/>
              </w:rPr>
            </w:pPr>
            <w:r>
              <w:rPr>
                <w:szCs w:val="20"/>
              </w:rPr>
              <w:t>&gt;</w:t>
            </w:r>
            <w:r w:rsidRPr="003755E3">
              <w:rPr>
                <w:szCs w:val="20"/>
              </w:rPr>
              <w:t>45 ans</w:t>
            </w:r>
          </w:p>
        </w:tc>
        <w:tc>
          <w:tcPr>
            <w:tcW w:w="1100" w:type="dxa"/>
            <w:tcBorders>
              <w:top w:val="single" w:sz="12" w:space="0" w:color="auto"/>
              <w:left w:val="single" w:sz="8" w:space="0" w:color="auto"/>
              <w:bottom w:val="single" w:sz="12" w:space="0" w:color="auto"/>
              <w:right w:val="single" w:sz="8" w:space="0" w:color="auto"/>
            </w:tcBorders>
            <w:vAlign w:val="center"/>
          </w:tcPr>
          <w:p w14:paraId="020D72EF" w14:textId="77777777" w:rsidR="000D1564" w:rsidRPr="003755E3" w:rsidRDefault="000D1564" w:rsidP="00820D4C">
            <w:pPr>
              <w:rPr>
                <w:szCs w:val="20"/>
              </w:rPr>
            </w:pPr>
            <w:r w:rsidRPr="003755E3">
              <w:rPr>
                <w:szCs w:val="20"/>
              </w:rPr>
              <w:t>Sans CESS</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58FEF8CA" w14:textId="77777777" w:rsidR="000D1564" w:rsidRPr="003755E3" w:rsidRDefault="000D1564" w:rsidP="00820D4C">
            <w:pPr>
              <w:rPr>
                <w:szCs w:val="20"/>
              </w:rPr>
            </w:pPr>
            <w:r w:rsidRPr="003755E3">
              <w:rPr>
                <w:szCs w:val="20"/>
              </w:rPr>
              <w:t>Autre critère :</w:t>
            </w:r>
          </w:p>
          <w:p w14:paraId="489B3F8B" w14:textId="77777777" w:rsidR="000D1564" w:rsidRPr="003755E3" w:rsidRDefault="000D1564" w:rsidP="00820D4C">
            <w:pPr>
              <w:rPr>
                <w:szCs w:val="20"/>
              </w:rPr>
            </w:pPr>
          </w:p>
        </w:tc>
      </w:tr>
      <w:tr w:rsidR="000D1564" w14:paraId="0A25E372"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13F95FCB" w14:textId="77777777" w:rsidR="000D1564" w:rsidRDefault="000D1564" w:rsidP="00820D4C">
            <w:pPr>
              <w:spacing w:before="60" w:after="60"/>
              <w:rPr>
                <w:b/>
                <w:bCs/>
                <w:szCs w:val="20"/>
              </w:rPr>
            </w:pPr>
            <w:r>
              <w:rPr>
                <w:b/>
                <w:bCs/>
                <w:szCs w:val="20"/>
              </w:rPr>
              <w:t>AXE</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60DC9AA7" w14:textId="77777777" w:rsidR="000D1564" w:rsidRPr="00FF7758" w:rsidRDefault="000D1564" w:rsidP="00820D4C">
            <w:pPr>
              <w:spacing w:before="60" w:after="60"/>
              <w:rPr>
                <w:b/>
                <w:bCs/>
                <w:i/>
                <w:iCs/>
                <w:sz w:val="18"/>
                <w:szCs w:val="18"/>
              </w:rPr>
            </w:pPr>
            <w:r w:rsidRPr="00FF7758">
              <w:rPr>
                <w:b/>
                <w:bCs/>
                <w:i/>
                <w:iCs/>
                <w:sz w:val="18"/>
                <w:szCs w:val="18"/>
              </w:rPr>
              <w:t>Pour chaque action, il est fait référence à l’un des axes correspondant à ceux délimitant le scan qualitatif </w:t>
            </w:r>
          </w:p>
        </w:tc>
      </w:tr>
      <w:tr w:rsidR="000D1564" w14:paraId="0269D9DA"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6A9339AB"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2D184A3C" w14:textId="77777777" w:rsidR="000D1564" w:rsidRPr="00DA39C8" w:rsidRDefault="000D1564" w:rsidP="00820D4C">
            <w:pPr>
              <w:spacing w:before="60" w:after="60"/>
              <w:jc w:val="left"/>
              <w:rPr>
                <w:sz w:val="18"/>
                <w:szCs w:val="18"/>
              </w:rPr>
            </w:pPr>
            <w:r w:rsidRPr="00DA39C8">
              <w:rPr>
                <w:sz w:val="18"/>
                <w:szCs w:val="18"/>
              </w:rPr>
              <w:t>Recrutement et sélection</w:t>
            </w:r>
          </w:p>
        </w:tc>
        <w:tc>
          <w:tcPr>
            <w:tcW w:w="1848" w:type="dxa"/>
            <w:gridSpan w:val="4"/>
            <w:tcBorders>
              <w:top w:val="nil"/>
              <w:left w:val="single" w:sz="8" w:space="0" w:color="auto"/>
              <w:bottom w:val="single" w:sz="12" w:space="0" w:color="auto"/>
              <w:right w:val="single" w:sz="8" w:space="0" w:color="auto"/>
            </w:tcBorders>
            <w:vAlign w:val="center"/>
          </w:tcPr>
          <w:p w14:paraId="17E4B5F8" w14:textId="77777777" w:rsidR="000D1564" w:rsidRPr="00DA39C8" w:rsidRDefault="000D1564" w:rsidP="00820D4C">
            <w:pPr>
              <w:spacing w:before="60" w:after="60"/>
              <w:jc w:val="left"/>
              <w:rPr>
                <w:sz w:val="18"/>
                <w:szCs w:val="18"/>
              </w:rPr>
            </w:pPr>
            <w:r w:rsidRPr="00DA39C8">
              <w:rPr>
                <w:sz w:val="18"/>
                <w:szCs w:val="18"/>
              </w:rPr>
              <w:t>Gestion du personnel</w:t>
            </w:r>
          </w:p>
        </w:tc>
        <w:tc>
          <w:tcPr>
            <w:tcW w:w="1928" w:type="dxa"/>
            <w:gridSpan w:val="2"/>
            <w:tcBorders>
              <w:top w:val="nil"/>
              <w:left w:val="single" w:sz="8" w:space="0" w:color="auto"/>
              <w:bottom w:val="single" w:sz="12" w:space="0" w:color="auto"/>
              <w:right w:val="single" w:sz="8" w:space="0" w:color="auto"/>
            </w:tcBorders>
            <w:vAlign w:val="center"/>
          </w:tcPr>
          <w:p w14:paraId="3C259A39" w14:textId="77777777" w:rsidR="000D1564" w:rsidRPr="00DA39C8" w:rsidRDefault="000D1564" w:rsidP="00820D4C">
            <w:pPr>
              <w:spacing w:before="60" w:after="60"/>
              <w:jc w:val="left"/>
              <w:rPr>
                <w:sz w:val="18"/>
                <w:szCs w:val="18"/>
              </w:rPr>
            </w:pPr>
            <w:r w:rsidRPr="00DA39C8">
              <w:rPr>
                <w:sz w:val="18"/>
                <w:szCs w:val="18"/>
              </w:rPr>
              <w:t>Communication et sensibilisation interne</w:t>
            </w:r>
          </w:p>
        </w:tc>
        <w:tc>
          <w:tcPr>
            <w:tcW w:w="1882" w:type="dxa"/>
            <w:gridSpan w:val="2"/>
            <w:tcBorders>
              <w:top w:val="nil"/>
              <w:left w:val="single" w:sz="8" w:space="0" w:color="auto"/>
              <w:bottom w:val="single" w:sz="12" w:space="0" w:color="auto"/>
              <w:right w:val="single" w:sz="12" w:space="0" w:color="auto"/>
            </w:tcBorders>
            <w:vAlign w:val="center"/>
          </w:tcPr>
          <w:p w14:paraId="099A6037" w14:textId="77777777" w:rsidR="000D1564" w:rsidRPr="00DA39C8" w:rsidRDefault="000D1564" w:rsidP="00820D4C">
            <w:pPr>
              <w:spacing w:before="60" w:after="60"/>
              <w:rPr>
                <w:sz w:val="18"/>
                <w:szCs w:val="18"/>
              </w:rPr>
            </w:pPr>
            <w:r w:rsidRPr="00DA39C8">
              <w:rPr>
                <w:sz w:val="18"/>
                <w:szCs w:val="18"/>
              </w:rPr>
              <w:t>Positionnement externe</w:t>
            </w:r>
          </w:p>
        </w:tc>
      </w:tr>
      <w:tr w:rsidR="000D1564" w14:paraId="1EB3E89A"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31D738B1" w14:textId="77777777" w:rsidR="000D1564" w:rsidRDefault="000D1564" w:rsidP="00820D4C">
            <w:pPr>
              <w:spacing w:before="60" w:after="60"/>
              <w:jc w:val="left"/>
              <w:rPr>
                <w:b/>
                <w:bCs/>
                <w:szCs w:val="20"/>
              </w:rPr>
            </w:pPr>
            <w:r w:rsidRPr="00D2684F">
              <w:rPr>
                <w:b/>
                <w:bCs/>
                <w:szCs w:val="20"/>
              </w:rPr>
              <w:t xml:space="preserve">Point d’attention tiré de l’analyse </w:t>
            </w:r>
          </w:p>
        </w:tc>
        <w:tc>
          <w:tcPr>
            <w:tcW w:w="7359" w:type="dxa"/>
            <w:gridSpan w:val="14"/>
            <w:tcBorders>
              <w:top w:val="single" w:sz="12" w:space="0" w:color="auto"/>
              <w:left w:val="nil"/>
              <w:bottom w:val="single" w:sz="12" w:space="0" w:color="auto"/>
              <w:right w:val="single" w:sz="12" w:space="0" w:color="auto"/>
            </w:tcBorders>
            <w:shd w:val="clear" w:color="auto" w:fill="auto"/>
            <w:vAlign w:val="center"/>
          </w:tcPr>
          <w:p w14:paraId="28A6B67F" w14:textId="77777777" w:rsidR="000D1564" w:rsidRDefault="000D1564" w:rsidP="00820D4C">
            <w:pPr>
              <w:rPr>
                <w:b/>
                <w:bCs/>
                <w:szCs w:val="20"/>
              </w:rPr>
            </w:pPr>
          </w:p>
        </w:tc>
      </w:tr>
      <w:tr w:rsidR="000D1564" w14:paraId="224647C0"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76EF13D7" w14:textId="77777777" w:rsidR="000D1564" w:rsidRPr="00D2684F" w:rsidRDefault="000D1564" w:rsidP="00820D4C">
            <w:pPr>
              <w:spacing w:before="60" w:after="60"/>
              <w:rPr>
                <w:b/>
                <w:bCs/>
                <w:szCs w:val="20"/>
              </w:rPr>
            </w:pPr>
            <w:r w:rsidRPr="00D2684F">
              <w:rPr>
                <w:b/>
                <w:bCs/>
                <w:szCs w:val="20"/>
              </w:rPr>
              <w:t>Objectifs (quantitatifs/qualitatifs)</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4CD90C47" w14:textId="77777777" w:rsidR="000D1564" w:rsidRDefault="000D1564" w:rsidP="00820D4C">
            <w:pPr>
              <w:rPr>
                <w:szCs w:val="20"/>
              </w:rPr>
            </w:pPr>
          </w:p>
          <w:p w14:paraId="3DB8CC4C" w14:textId="77777777" w:rsidR="000D1564" w:rsidRDefault="000D1564" w:rsidP="00820D4C">
            <w:pPr>
              <w:rPr>
                <w:szCs w:val="20"/>
              </w:rPr>
            </w:pPr>
          </w:p>
          <w:p w14:paraId="7582448A" w14:textId="77777777" w:rsidR="000D1564" w:rsidRDefault="000D1564" w:rsidP="00820D4C">
            <w:pPr>
              <w:rPr>
                <w:szCs w:val="20"/>
              </w:rPr>
            </w:pPr>
          </w:p>
          <w:p w14:paraId="218C6689" w14:textId="77777777" w:rsidR="000D1564" w:rsidRPr="003755E3" w:rsidRDefault="000D1564" w:rsidP="00820D4C">
            <w:pPr>
              <w:rPr>
                <w:szCs w:val="20"/>
              </w:rPr>
            </w:pPr>
          </w:p>
        </w:tc>
      </w:tr>
      <w:tr w:rsidR="000D1564" w14:paraId="7BBC9DD9"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7D3B4A24"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66984C86" w14:textId="77777777" w:rsidR="000D1564" w:rsidRPr="00C67F5B" w:rsidRDefault="000D1564" w:rsidP="00820D4C">
            <w:pPr>
              <w:spacing w:before="120" w:after="120"/>
              <w:rPr>
                <w:sz w:val="18"/>
                <w:szCs w:val="18"/>
              </w:rPr>
            </w:pPr>
            <w:r w:rsidRPr="00C67F5B">
              <w:rPr>
                <w:i/>
                <w:iCs/>
                <w:sz w:val="18"/>
                <w:szCs w:val="18"/>
              </w:rPr>
              <w:t>Il doit transparaître de la description des objectifs un lien avec l’axe choisi, ainsi qu’avec le point d’attention tiré de l’analyse. Ces objectifs présagent les indicateurs de réalisation mentionnés plus loin.</w:t>
            </w:r>
          </w:p>
        </w:tc>
      </w:tr>
      <w:tr w:rsidR="000D1564" w14:paraId="479BAC83"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0E0080A0" w14:textId="77777777" w:rsidR="000D1564" w:rsidRDefault="000D1564" w:rsidP="00820D4C">
            <w:pPr>
              <w:spacing w:before="60" w:after="60"/>
              <w:jc w:val="left"/>
              <w:rPr>
                <w:b/>
                <w:bCs/>
                <w:szCs w:val="20"/>
              </w:rPr>
            </w:pPr>
            <w:r w:rsidRPr="00D2684F">
              <w:rPr>
                <w:b/>
                <w:bCs/>
                <w:szCs w:val="20"/>
              </w:rPr>
              <w:t xml:space="preserve">Description </w:t>
            </w:r>
            <w:r>
              <w:rPr>
                <w:b/>
                <w:bCs/>
                <w:szCs w:val="20"/>
              </w:rPr>
              <w:t>de l’action menée</w:t>
            </w:r>
          </w:p>
        </w:tc>
        <w:tc>
          <w:tcPr>
            <w:tcW w:w="7146" w:type="dxa"/>
            <w:gridSpan w:val="13"/>
            <w:tcBorders>
              <w:top w:val="single" w:sz="12" w:space="0" w:color="auto"/>
              <w:left w:val="nil"/>
              <w:bottom w:val="nil"/>
              <w:right w:val="single" w:sz="12" w:space="0" w:color="auto"/>
            </w:tcBorders>
            <w:vAlign w:val="center"/>
          </w:tcPr>
          <w:p w14:paraId="44533817" w14:textId="77777777" w:rsidR="000D1564" w:rsidRDefault="000D1564" w:rsidP="00820D4C">
            <w:pPr>
              <w:rPr>
                <w:b/>
                <w:bCs/>
                <w:szCs w:val="20"/>
              </w:rPr>
            </w:pPr>
          </w:p>
        </w:tc>
      </w:tr>
      <w:tr w:rsidR="000D1564" w14:paraId="6FCB4715"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3A35F57B"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43174BFF" w14:textId="77777777" w:rsidR="000D1564" w:rsidRPr="00C67F5B" w:rsidRDefault="000D1564" w:rsidP="00820D4C">
            <w:pPr>
              <w:spacing w:before="120" w:after="120"/>
              <w:rPr>
                <w:i/>
                <w:iCs/>
                <w:sz w:val="18"/>
                <w:szCs w:val="18"/>
              </w:rPr>
            </w:pPr>
            <w:r w:rsidRPr="00C67F5B">
              <w:rPr>
                <w:i/>
                <w:iCs/>
                <w:sz w:val="18"/>
                <w:szCs w:val="18"/>
              </w:rPr>
              <w:t>Il doit transparaître de cette description un lien avec l’axe choisi, ainsi qu’avec le point d’attention tiré de l’analyse</w:t>
            </w:r>
          </w:p>
        </w:tc>
      </w:tr>
      <w:tr w:rsidR="000D1564" w14:paraId="03B97BD7"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6472DB7A" w14:textId="77777777" w:rsidR="000D1564" w:rsidRDefault="000D1564" w:rsidP="00820D4C">
            <w:pPr>
              <w:spacing w:before="60" w:after="60"/>
              <w:rPr>
                <w:b/>
                <w:bCs/>
                <w:szCs w:val="20"/>
              </w:rPr>
            </w:pPr>
            <w:r w:rsidRPr="005B62F0">
              <w:rPr>
                <w:b/>
                <w:bCs/>
                <w:szCs w:val="20"/>
              </w:rPr>
              <w:t xml:space="preserve">Partenaires potentiels </w:t>
            </w:r>
          </w:p>
        </w:tc>
        <w:tc>
          <w:tcPr>
            <w:tcW w:w="6508" w:type="dxa"/>
            <w:gridSpan w:val="11"/>
            <w:tcBorders>
              <w:top w:val="single" w:sz="12" w:space="0" w:color="auto"/>
              <w:left w:val="nil"/>
              <w:bottom w:val="single" w:sz="12" w:space="0" w:color="auto"/>
              <w:right w:val="single" w:sz="12" w:space="0" w:color="auto"/>
            </w:tcBorders>
            <w:vAlign w:val="center"/>
          </w:tcPr>
          <w:p w14:paraId="255AB20F" w14:textId="77777777" w:rsidR="000D1564" w:rsidRDefault="000D1564" w:rsidP="00820D4C">
            <w:pPr>
              <w:rPr>
                <w:b/>
                <w:bCs/>
                <w:szCs w:val="20"/>
              </w:rPr>
            </w:pPr>
          </w:p>
          <w:p w14:paraId="236DC204" w14:textId="77777777" w:rsidR="000D1564" w:rsidRDefault="000D1564" w:rsidP="00820D4C">
            <w:pPr>
              <w:rPr>
                <w:b/>
                <w:bCs/>
                <w:szCs w:val="20"/>
              </w:rPr>
            </w:pPr>
          </w:p>
          <w:p w14:paraId="44B8E1C1" w14:textId="77777777" w:rsidR="000D1564" w:rsidRDefault="000D1564" w:rsidP="00820D4C">
            <w:pPr>
              <w:rPr>
                <w:b/>
                <w:bCs/>
                <w:szCs w:val="20"/>
              </w:rPr>
            </w:pPr>
          </w:p>
        </w:tc>
      </w:tr>
      <w:tr w:rsidR="000D1564" w14:paraId="441536D7"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7DD08898" w14:textId="77777777" w:rsidR="000D1564" w:rsidRDefault="000D1564" w:rsidP="00820D4C">
            <w:pPr>
              <w:spacing w:before="240" w:after="240"/>
              <w:jc w:val="center"/>
              <w:rPr>
                <w:b/>
                <w:bCs/>
                <w:szCs w:val="20"/>
              </w:rPr>
            </w:pPr>
            <w:r>
              <w:rPr>
                <w:b/>
                <w:bCs/>
                <w:szCs w:val="20"/>
              </w:rPr>
              <w:t>Indicateurs de réalisation</w:t>
            </w:r>
          </w:p>
        </w:tc>
      </w:tr>
      <w:tr w:rsidR="000D1564" w14:paraId="1606238D" w14:textId="77777777" w:rsidTr="00820D4C">
        <w:trPr>
          <w:trHeight w:val="94"/>
        </w:trPr>
        <w:tc>
          <w:tcPr>
            <w:tcW w:w="4617" w:type="dxa"/>
            <w:gridSpan w:val="12"/>
            <w:tcBorders>
              <w:top w:val="nil"/>
              <w:left w:val="single" w:sz="12" w:space="0" w:color="auto"/>
              <w:bottom w:val="single" w:sz="4" w:space="0" w:color="auto"/>
              <w:right w:val="single" w:sz="4" w:space="0" w:color="auto"/>
            </w:tcBorders>
            <w:shd w:val="clear" w:color="auto" w:fill="auto"/>
            <w:vAlign w:val="center"/>
          </w:tcPr>
          <w:p w14:paraId="7CE5A740" w14:textId="77777777" w:rsidR="000D1564" w:rsidRDefault="000D1564" w:rsidP="00820D4C">
            <w:pPr>
              <w:spacing w:before="60" w:after="60"/>
              <w:rPr>
                <w:b/>
                <w:bCs/>
                <w:szCs w:val="20"/>
              </w:rPr>
            </w:pPr>
          </w:p>
          <w:p w14:paraId="114E3797"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shd w:val="clear" w:color="auto" w:fill="auto"/>
            <w:vAlign w:val="center"/>
          </w:tcPr>
          <w:p w14:paraId="00B760B8" w14:textId="77777777" w:rsidR="000D1564" w:rsidRDefault="000D1564" w:rsidP="00820D4C">
            <w:pPr>
              <w:spacing w:before="60" w:after="60"/>
              <w:jc w:val="center"/>
              <w:rPr>
                <w:b/>
                <w:bCs/>
                <w:szCs w:val="20"/>
              </w:rPr>
            </w:pPr>
          </w:p>
        </w:tc>
      </w:tr>
      <w:tr w:rsidR="000D1564" w14:paraId="61FDF351"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048E8E40" w14:textId="77777777" w:rsidR="000D1564" w:rsidRDefault="000D1564" w:rsidP="00820D4C">
            <w:pPr>
              <w:spacing w:before="60" w:after="60"/>
              <w:jc w:val="center"/>
              <w:rPr>
                <w:b/>
                <w:bCs/>
                <w:szCs w:val="20"/>
              </w:rPr>
            </w:pPr>
          </w:p>
          <w:p w14:paraId="6BF3EACD"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783AFDA" w14:textId="77777777" w:rsidR="000D1564" w:rsidRDefault="000D1564" w:rsidP="00820D4C">
            <w:pPr>
              <w:spacing w:before="60" w:after="60"/>
              <w:jc w:val="center"/>
              <w:rPr>
                <w:b/>
                <w:bCs/>
                <w:szCs w:val="20"/>
              </w:rPr>
            </w:pPr>
          </w:p>
        </w:tc>
      </w:tr>
      <w:tr w:rsidR="000D1564" w14:paraId="6ABB5484"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666C624F" w14:textId="77777777" w:rsidR="000D1564" w:rsidRPr="00FF7758" w:rsidRDefault="000D1564" w:rsidP="00820D4C">
            <w:pPr>
              <w:spacing w:before="60" w:after="60" w:line="276" w:lineRule="auto"/>
              <w:jc w:val="left"/>
              <w:rPr>
                <w:b/>
                <w:bCs/>
                <w:sz w:val="18"/>
                <w:szCs w:val="18"/>
              </w:rPr>
            </w:pPr>
            <w:r w:rsidRPr="00FF7758">
              <w:rPr>
                <w:b/>
                <w:bCs/>
                <w:sz w:val="18"/>
                <w:szCs w:val="18"/>
              </w:rPr>
              <w:t>Action déjà entamée ou accomplie dans un plan</w:t>
            </w:r>
            <w:r>
              <w:rPr>
                <w:b/>
                <w:bCs/>
                <w:sz w:val="18"/>
                <w:szCs w:val="18"/>
              </w:rPr>
              <w:t xml:space="preserve"> précédent</w:t>
            </w:r>
            <w:r w:rsidRPr="00FF7758">
              <w:rPr>
                <w:b/>
                <w:bCs/>
                <w:sz w:val="18"/>
                <w:szCs w:val="18"/>
              </w:rPr>
              <w:t> ?</w:t>
            </w:r>
          </w:p>
          <w:p w14:paraId="67046283"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shd w:val="clear" w:color="auto" w:fill="auto"/>
            <w:vAlign w:val="center"/>
          </w:tcPr>
          <w:p w14:paraId="2E44386C" w14:textId="77777777" w:rsidR="000D1564" w:rsidRDefault="000D1564" w:rsidP="00820D4C">
            <w:pPr>
              <w:rPr>
                <w:b/>
                <w:bCs/>
                <w:sz w:val="18"/>
                <w:szCs w:val="18"/>
              </w:rPr>
            </w:pPr>
            <w:r>
              <w:rPr>
                <w:b/>
                <w:bCs/>
                <w:sz w:val="18"/>
                <w:szCs w:val="18"/>
              </w:rPr>
              <w:t xml:space="preserve">OUI  </w:t>
            </w:r>
          </w:p>
          <w:p w14:paraId="0A35523E" w14:textId="77777777" w:rsidR="000D1564" w:rsidRDefault="000D1564" w:rsidP="00820D4C">
            <w:pPr>
              <w:rPr>
                <w:b/>
                <w:bCs/>
                <w:sz w:val="18"/>
                <w:szCs w:val="18"/>
              </w:rPr>
            </w:pPr>
          </w:p>
          <w:p w14:paraId="3AA0C12E" w14:textId="77777777" w:rsidR="000D1564" w:rsidRPr="00DE3BBE" w:rsidRDefault="000D1564" w:rsidP="00820D4C">
            <w:pPr>
              <w:rPr>
                <w:b/>
                <w:bCs/>
                <w:sz w:val="18"/>
                <w:szCs w:val="18"/>
              </w:rPr>
            </w:pPr>
            <w:r>
              <w:rPr>
                <w:b/>
                <w:bCs/>
                <w:sz w:val="18"/>
                <w:szCs w:val="18"/>
              </w:rPr>
              <w:t>NON</w:t>
            </w:r>
          </w:p>
        </w:tc>
        <w:tc>
          <w:tcPr>
            <w:tcW w:w="4936" w:type="dxa"/>
            <w:gridSpan w:val="7"/>
            <w:tcBorders>
              <w:top w:val="single" w:sz="12" w:space="0" w:color="auto"/>
              <w:left w:val="single" w:sz="4" w:space="0" w:color="auto"/>
              <w:bottom w:val="nil"/>
              <w:right w:val="single" w:sz="12" w:space="0" w:color="auto"/>
            </w:tcBorders>
            <w:shd w:val="clear" w:color="auto" w:fill="auto"/>
            <w:vAlign w:val="center"/>
          </w:tcPr>
          <w:p w14:paraId="441FE571" w14:textId="77777777" w:rsidR="000D1564" w:rsidRDefault="000D1564" w:rsidP="00820D4C">
            <w:pPr>
              <w:rPr>
                <w:b/>
                <w:bCs/>
                <w:szCs w:val="20"/>
              </w:rPr>
            </w:pPr>
          </w:p>
          <w:p w14:paraId="16B1F0D4" w14:textId="77777777" w:rsidR="000D1564" w:rsidRDefault="000D1564" w:rsidP="00820D4C">
            <w:pPr>
              <w:rPr>
                <w:b/>
                <w:bCs/>
                <w:szCs w:val="20"/>
              </w:rPr>
            </w:pPr>
          </w:p>
          <w:p w14:paraId="4370A126" w14:textId="77777777" w:rsidR="000D1564" w:rsidRDefault="000D1564" w:rsidP="00820D4C">
            <w:pPr>
              <w:rPr>
                <w:b/>
                <w:bCs/>
                <w:szCs w:val="20"/>
              </w:rPr>
            </w:pPr>
          </w:p>
          <w:p w14:paraId="52E3081E" w14:textId="77777777" w:rsidR="000D1564" w:rsidRDefault="000D1564" w:rsidP="00820D4C">
            <w:pPr>
              <w:rPr>
                <w:b/>
                <w:bCs/>
                <w:szCs w:val="20"/>
              </w:rPr>
            </w:pPr>
          </w:p>
        </w:tc>
      </w:tr>
      <w:tr w:rsidR="000D1564" w14:paraId="54E2DCD2"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2FA64231"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18461D68" w14:textId="77777777" w:rsidR="000D1564" w:rsidRPr="00C67F5B" w:rsidRDefault="000D1564" w:rsidP="00820D4C">
            <w:pPr>
              <w:spacing w:before="120" w:after="120"/>
              <w:rPr>
                <w:i/>
                <w:iCs/>
                <w:sz w:val="18"/>
                <w:szCs w:val="18"/>
              </w:rPr>
            </w:pPr>
            <w:r w:rsidRPr="00C67F5B">
              <w:rPr>
                <w:i/>
                <w:iCs/>
                <w:sz w:val="18"/>
                <w:szCs w:val="18"/>
              </w:rPr>
              <w:t>Si oui, il faut expliquer pourquoi elle est poursuivie ou réitérée.</w:t>
            </w:r>
          </w:p>
        </w:tc>
      </w:tr>
      <w:tr w:rsidR="000D1564" w14:paraId="10EFEDEB"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1E3E4D6A" w14:textId="77777777" w:rsidR="000D1564" w:rsidRPr="00227725" w:rsidRDefault="000D1564" w:rsidP="00820D4C">
            <w:pPr>
              <w:spacing w:before="120" w:after="120"/>
              <w:jc w:val="center"/>
              <w:rPr>
                <w:b/>
                <w:bCs/>
                <w:sz w:val="18"/>
                <w:szCs w:val="18"/>
              </w:rPr>
            </w:pPr>
            <w:r>
              <w:rPr>
                <w:b/>
                <w:bCs/>
                <w:sz w:val="18"/>
                <w:szCs w:val="18"/>
              </w:rPr>
              <w:t>Impact Genre</w:t>
            </w:r>
          </w:p>
        </w:tc>
        <w:tc>
          <w:tcPr>
            <w:tcW w:w="7770" w:type="dxa"/>
            <w:gridSpan w:val="15"/>
            <w:tcBorders>
              <w:top w:val="single" w:sz="12" w:space="0" w:color="auto"/>
              <w:left w:val="nil"/>
              <w:bottom w:val="nil"/>
              <w:right w:val="single" w:sz="12" w:space="0" w:color="auto"/>
            </w:tcBorders>
            <w:shd w:val="clear" w:color="auto" w:fill="auto"/>
            <w:vAlign w:val="center"/>
          </w:tcPr>
          <w:p w14:paraId="572CAF47" w14:textId="77777777" w:rsidR="000D1564" w:rsidRDefault="000D1564" w:rsidP="00820D4C">
            <w:pPr>
              <w:rPr>
                <w:b/>
                <w:bCs/>
                <w:szCs w:val="20"/>
              </w:rPr>
            </w:pPr>
          </w:p>
          <w:p w14:paraId="684D137A" w14:textId="77777777" w:rsidR="000D1564" w:rsidRDefault="000D1564" w:rsidP="00820D4C">
            <w:pPr>
              <w:rPr>
                <w:b/>
                <w:bCs/>
                <w:szCs w:val="20"/>
              </w:rPr>
            </w:pPr>
          </w:p>
          <w:p w14:paraId="6FF1239B" w14:textId="77777777" w:rsidR="000D1564" w:rsidRDefault="000D1564" w:rsidP="00820D4C">
            <w:pPr>
              <w:rPr>
                <w:b/>
                <w:bCs/>
                <w:szCs w:val="20"/>
              </w:rPr>
            </w:pPr>
          </w:p>
        </w:tc>
      </w:tr>
      <w:tr w:rsidR="000D1564" w14:paraId="227BAB52"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5F87068B"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5A12E8D9" w14:textId="4E7BC50F" w:rsidR="000D1564" w:rsidRPr="00C67F5B" w:rsidRDefault="000D1564" w:rsidP="00820D4C">
            <w:pPr>
              <w:rPr>
                <w:szCs w:val="20"/>
              </w:rPr>
            </w:pPr>
            <w:r w:rsidRPr="00C67F5B">
              <w:rPr>
                <w:sz w:val="18"/>
                <w:szCs w:val="18"/>
              </w:rPr>
              <w:t xml:space="preserve">Dans quelle mesure cette action impacte différemment les femmes et les hommes ? Cette action peut-elle renforcer ou au contraire réduire l’égalité </w:t>
            </w:r>
            <w:r w:rsidR="000450A4">
              <w:rPr>
                <w:sz w:val="18"/>
                <w:szCs w:val="18"/>
              </w:rPr>
              <w:t>entre les</w:t>
            </w:r>
            <w:r w:rsidRPr="00C67F5B">
              <w:rPr>
                <w:sz w:val="18"/>
                <w:szCs w:val="18"/>
              </w:rPr>
              <w:t xml:space="preserve"> femmes et des hommes ? Si oui, pourquoi et comment ?</w:t>
            </w:r>
          </w:p>
        </w:tc>
      </w:tr>
      <w:tr w:rsidR="000D1564" w14:paraId="6DCD9DDE" w14:textId="77777777" w:rsidTr="00820D4C">
        <w:tc>
          <w:tcPr>
            <w:tcW w:w="3004" w:type="dxa"/>
            <w:gridSpan w:val="7"/>
            <w:tcBorders>
              <w:top w:val="single" w:sz="12" w:space="0" w:color="auto"/>
            </w:tcBorders>
            <w:shd w:val="clear" w:color="auto" w:fill="B8CCE4" w:themeFill="accent1" w:themeFillTint="66"/>
            <w:vAlign w:val="center"/>
          </w:tcPr>
          <w:p w14:paraId="7D681E22" w14:textId="77777777" w:rsidR="000D1564" w:rsidRPr="00D41465" w:rsidRDefault="000D1564" w:rsidP="00820D4C">
            <w:pPr>
              <w:spacing w:before="60" w:after="60" w:line="276" w:lineRule="auto"/>
              <w:jc w:val="center"/>
              <w:rPr>
                <w:b/>
                <w:bCs/>
                <w:szCs w:val="20"/>
                <w:highlight w:val="yellow"/>
              </w:rPr>
            </w:pPr>
            <w:r w:rsidRPr="00153207">
              <w:rPr>
                <w:b/>
                <w:bCs/>
                <w:szCs w:val="20"/>
              </w:rPr>
              <w:t>Timing</w:t>
            </w:r>
          </w:p>
        </w:tc>
        <w:tc>
          <w:tcPr>
            <w:tcW w:w="3054" w:type="dxa"/>
            <w:gridSpan w:val="7"/>
            <w:tcBorders>
              <w:top w:val="single" w:sz="12" w:space="0" w:color="auto"/>
            </w:tcBorders>
            <w:shd w:val="clear" w:color="auto" w:fill="B8CCE4" w:themeFill="accent1" w:themeFillTint="66"/>
            <w:vAlign w:val="center"/>
          </w:tcPr>
          <w:p w14:paraId="1E590B25" w14:textId="77777777" w:rsidR="000D1564" w:rsidRPr="00D41465" w:rsidRDefault="000D1564" w:rsidP="00820D4C">
            <w:pPr>
              <w:spacing w:before="60" w:after="60" w:line="276" w:lineRule="auto"/>
              <w:jc w:val="center"/>
              <w:rPr>
                <w:b/>
                <w:bCs/>
                <w:szCs w:val="20"/>
                <w:highlight w:val="yellow"/>
              </w:rPr>
            </w:pPr>
            <w:r w:rsidRPr="00153207">
              <w:rPr>
                <w:b/>
                <w:bCs/>
                <w:szCs w:val="20"/>
              </w:rPr>
              <w:t>Service ou département exécutant l’action</w:t>
            </w:r>
          </w:p>
        </w:tc>
        <w:tc>
          <w:tcPr>
            <w:tcW w:w="2982" w:type="dxa"/>
            <w:gridSpan w:val="3"/>
            <w:tcBorders>
              <w:top w:val="single" w:sz="12" w:space="0" w:color="auto"/>
            </w:tcBorders>
            <w:shd w:val="clear" w:color="auto" w:fill="B8CCE4" w:themeFill="accent1" w:themeFillTint="66"/>
            <w:vAlign w:val="center"/>
          </w:tcPr>
          <w:p w14:paraId="590D499B" w14:textId="7D43A317" w:rsidR="000D1564" w:rsidRPr="00D41465" w:rsidRDefault="000D1564" w:rsidP="00820D4C">
            <w:pPr>
              <w:spacing w:before="60" w:after="60" w:line="276" w:lineRule="auto"/>
              <w:jc w:val="center"/>
              <w:rPr>
                <w:b/>
                <w:bCs/>
                <w:szCs w:val="20"/>
                <w:highlight w:val="yellow"/>
              </w:rPr>
            </w:pPr>
            <w:r w:rsidRPr="00153207">
              <w:rPr>
                <w:b/>
                <w:bCs/>
                <w:szCs w:val="20"/>
              </w:rPr>
              <w:t xml:space="preserve">Nombre de bénéficiaires </w:t>
            </w:r>
            <w:proofErr w:type="gramStart"/>
            <w:r w:rsidRPr="00153207">
              <w:rPr>
                <w:b/>
                <w:bCs/>
                <w:szCs w:val="20"/>
              </w:rPr>
              <w:t>-  spécificité</w:t>
            </w:r>
            <w:proofErr w:type="gramEnd"/>
            <w:r w:rsidRPr="00153207">
              <w:rPr>
                <w:b/>
                <w:bCs/>
                <w:szCs w:val="20"/>
              </w:rPr>
              <w:t xml:space="preserve"> des bénéficiaires - groupe(s) de bénéficiaire</w:t>
            </w:r>
            <w:r w:rsidR="000450A4">
              <w:rPr>
                <w:b/>
                <w:bCs/>
                <w:szCs w:val="20"/>
              </w:rPr>
              <w:t>s</w:t>
            </w:r>
          </w:p>
        </w:tc>
      </w:tr>
      <w:tr w:rsidR="000D1564" w14:paraId="1AD2DDEE" w14:textId="77777777" w:rsidTr="00820D4C">
        <w:tc>
          <w:tcPr>
            <w:tcW w:w="3004" w:type="dxa"/>
            <w:gridSpan w:val="7"/>
            <w:vAlign w:val="center"/>
          </w:tcPr>
          <w:p w14:paraId="042E3055" w14:textId="77777777" w:rsidR="000D1564" w:rsidRDefault="000D1564" w:rsidP="00820D4C">
            <w:pPr>
              <w:spacing w:before="60" w:after="60"/>
              <w:rPr>
                <w:b/>
                <w:bCs/>
                <w:szCs w:val="20"/>
              </w:rPr>
            </w:pPr>
          </w:p>
          <w:p w14:paraId="7B00E8E5" w14:textId="77777777" w:rsidR="000D1564" w:rsidRDefault="000D1564" w:rsidP="00820D4C">
            <w:pPr>
              <w:spacing w:before="60" w:after="60"/>
              <w:rPr>
                <w:b/>
                <w:bCs/>
                <w:szCs w:val="20"/>
              </w:rPr>
            </w:pPr>
          </w:p>
          <w:p w14:paraId="6CF385FC" w14:textId="77777777" w:rsidR="000D1564" w:rsidRDefault="000D1564" w:rsidP="00820D4C">
            <w:pPr>
              <w:spacing w:before="60" w:after="60"/>
              <w:rPr>
                <w:b/>
                <w:bCs/>
                <w:szCs w:val="20"/>
              </w:rPr>
            </w:pPr>
          </w:p>
        </w:tc>
        <w:tc>
          <w:tcPr>
            <w:tcW w:w="3054" w:type="dxa"/>
            <w:gridSpan w:val="7"/>
            <w:vAlign w:val="center"/>
          </w:tcPr>
          <w:p w14:paraId="55680ADC" w14:textId="77777777" w:rsidR="000D1564" w:rsidRDefault="000D1564" w:rsidP="00820D4C">
            <w:pPr>
              <w:spacing w:before="60" w:after="60"/>
              <w:rPr>
                <w:b/>
                <w:bCs/>
                <w:szCs w:val="20"/>
              </w:rPr>
            </w:pPr>
          </w:p>
        </w:tc>
        <w:tc>
          <w:tcPr>
            <w:tcW w:w="2982" w:type="dxa"/>
            <w:gridSpan w:val="3"/>
            <w:vAlign w:val="center"/>
          </w:tcPr>
          <w:p w14:paraId="13756C92" w14:textId="77777777" w:rsidR="000D1564" w:rsidRDefault="000D1564" w:rsidP="00820D4C">
            <w:pPr>
              <w:spacing w:before="60" w:after="60"/>
              <w:rPr>
                <w:b/>
                <w:bCs/>
                <w:szCs w:val="20"/>
              </w:rPr>
            </w:pPr>
          </w:p>
        </w:tc>
      </w:tr>
      <w:tr w:rsidR="000D1564" w14:paraId="2D4C3D84" w14:textId="77777777" w:rsidTr="00820D4C">
        <w:tc>
          <w:tcPr>
            <w:tcW w:w="6058" w:type="dxa"/>
            <w:gridSpan w:val="14"/>
            <w:shd w:val="clear" w:color="auto" w:fill="B8CCE4" w:themeFill="accent1" w:themeFillTint="66"/>
            <w:vAlign w:val="center"/>
          </w:tcPr>
          <w:p w14:paraId="2698B27A" w14:textId="77777777" w:rsidR="000D1564" w:rsidRDefault="000D1564" w:rsidP="00820D4C">
            <w:pPr>
              <w:spacing w:before="60" w:after="60"/>
              <w:rPr>
                <w:b/>
                <w:bCs/>
                <w:szCs w:val="20"/>
              </w:rPr>
            </w:pPr>
            <w:r>
              <w:rPr>
                <w:b/>
                <w:bCs/>
                <w:szCs w:val="20"/>
              </w:rPr>
              <w:t xml:space="preserve">Budget prévisionnel </w:t>
            </w:r>
          </w:p>
          <w:p w14:paraId="4B03C2F1" w14:textId="77777777" w:rsidR="000D1564" w:rsidRDefault="000D1564" w:rsidP="00820D4C">
            <w:pPr>
              <w:spacing w:before="60" w:after="60"/>
              <w:rPr>
                <w:b/>
                <w:bCs/>
                <w:szCs w:val="20"/>
              </w:rPr>
            </w:pPr>
            <w:r>
              <w:rPr>
                <w:b/>
                <w:bCs/>
                <w:szCs w:val="20"/>
              </w:rPr>
              <w:t>(prière de distinguer différents postes quand c’est nécessaire)</w:t>
            </w:r>
          </w:p>
        </w:tc>
        <w:tc>
          <w:tcPr>
            <w:tcW w:w="2982" w:type="dxa"/>
            <w:gridSpan w:val="3"/>
            <w:shd w:val="clear" w:color="auto" w:fill="B8CCE4" w:themeFill="accent1" w:themeFillTint="66"/>
            <w:vAlign w:val="center"/>
          </w:tcPr>
          <w:p w14:paraId="6A5A8279" w14:textId="77777777" w:rsidR="000D1564" w:rsidRDefault="000D1564" w:rsidP="00820D4C">
            <w:pPr>
              <w:spacing w:before="60" w:after="60"/>
              <w:rPr>
                <w:b/>
                <w:bCs/>
                <w:szCs w:val="20"/>
              </w:rPr>
            </w:pPr>
            <w:r>
              <w:rPr>
                <w:b/>
                <w:bCs/>
                <w:szCs w:val="20"/>
              </w:rPr>
              <w:t>TOTAL (prévisionnel) en €</w:t>
            </w:r>
          </w:p>
        </w:tc>
      </w:tr>
      <w:tr w:rsidR="000D1564" w14:paraId="7D89ED77" w14:textId="77777777" w:rsidTr="00820D4C">
        <w:trPr>
          <w:trHeight w:val="1430"/>
        </w:trPr>
        <w:tc>
          <w:tcPr>
            <w:tcW w:w="6058" w:type="dxa"/>
            <w:gridSpan w:val="14"/>
            <w:vAlign w:val="center"/>
          </w:tcPr>
          <w:p w14:paraId="60E0B775" w14:textId="77777777" w:rsidR="000D1564" w:rsidRDefault="000D1564" w:rsidP="00820D4C">
            <w:pPr>
              <w:spacing w:before="60" w:after="60"/>
              <w:rPr>
                <w:b/>
                <w:bCs/>
                <w:szCs w:val="20"/>
              </w:rPr>
            </w:pPr>
          </w:p>
        </w:tc>
        <w:tc>
          <w:tcPr>
            <w:tcW w:w="2982" w:type="dxa"/>
            <w:gridSpan w:val="3"/>
            <w:vAlign w:val="center"/>
          </w:tcPr>
          <w:p w14:paraId="27EB00C9" w14:textId="77777777" w:rsidR="000D1564" w:rsidRDefault="000D1564" w:rsidP="00820D4C">
            <w:pPr>
              <w:spacing w:before="60" w:after="60"/>
              <w:rPr>
                <w:b/>
                <w:bCs/>
                <w:szCs w:val="20"/>
              </w:rPr>
            </w:pPr>
          </w:p>
        </w:tc>
      </w:tr>
    </w:tbl>
    <w:p w14:paraId="433E055D" w14:textId="77777777" w:rsidR="00456E4B" w:rsidRDefault="00456E4B">
      <w:pPr>
        <w:jc w:val="left"/>
      </w:pPr>
    </w:p>
    <w:tbl>
      <w:tblPr>
        <w:tblStyle w:val="Tabelraster"/>
        <w:tblW w:w="0" w:type="auto"/>
        <w:tblLook w:val="04A0" w:firstRow="1" w:lastRow="0" w:firstColumn="1" w:lastColumn="0" w:noHBand="0" w:noVBand="1"/>
      </w:tblPr>
      <w:tblGrid>
        <w:gridCol w:w="1149"/>
        <w:gridCol w:w="121"/>
        <w:gridCol w:w="411"/>
        <w:gridCol w:w="213"/>
        <w:gridCol w:w="496"/>
        <w:gridCol w:w="142"/>
        <w:gridCol w:w="472"/>
        <w:gridCol w:w="230"/>
        <w:gridCol w:w="148"/>
        <w:gridCol w:w="722"/>
        <w:gridCol w:w="246"/>
        <w:gridCol w:w="267"/>
        <w:gridCol w:w="613"/>
        <w:gridCol w:w="828"/>
        <w:gridCol w:w="1100"/>
        <w:gridCol w:w="506"/>
        <w:gridCol w:w="1376"/>
      </w:tblGrid>
      <w:tr w:rsidR="000D1564" w14:paraId="6AA410E5"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7D67BC21" w14:textId="77777777" w:rsidR="000D1564" w:rsidRDefault="000D1564" w:rsidP="00820D4C">
            <w:pPr>
              <w:spacing w:before="120" w:after="120"/>
              <w:rPr>
                <w:b/>
                <w:bCs/>
                <w:szCs w:val="20"/>
              </w:rPr>
            </w:pPr>
            <w:r w:rsidRPr="006B1440">
              <w:rPr>
                <w:b/>
                <w:bCs/>
                <w:szCs w:val="20"/>
              </w:rPr>
              <w:t>TITRE DE L’ACTION</w:t>
            </w:r>
          </w:p>
        </w:tc>
        <w:tc>
          <w:tcPr>
            <w:tcW w:w="1376" w:type="dxa"/>
            <w:tcBorders>
              <w:top w:val="single" w:sz="12" w:space="0" w:color="auto"/>
              <w:left w:val="nil"/>
              <w:bottom w:val="single" w:sz="12" w:space="0" w:color="auto"/>
              <w:right w:val="single" w:sz="12" w:space="0" w:color="auto"/>
            </w:tcBorders>
          </w:tcPr>
          <w:p w14:paraId="0FA93D5F" w14:textId="755EC4D8" w:rsidR="000D1564" w:rsidRDefault="000D1564" w:rsidP="00820D4C">
            <w:pPr>
              <w:spacing w:before="120" w:after="120"/>
              <w:rPr>
                <w:b/>
                <w:bCs/>
                <w:szCs w:val="20"/>
              </w:rPr>
            </w:pPr>
            <w:r>
              <w:rPr>
                <w:b/>
                <w:bCs/>
                <w:szCs w:val="20"/>
              </w:rPr>
              <w:t>Action n°</w:t>
            </w:r>
            <w:r w:rsidR="00625D0B">
              <w:rPr>
                <w:b/>
                <w:bCs/>
                <w:szCs w:val="20"/>
              </w:rPr>
              <w:t>…</w:t>
            </w:r>
          </w:p>
        </w:tc>
      </w:tr>
      <w:tr w:rsidR="000D1564" w14:paraId="55EE264A"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3329018D" w14:textId="77777777" w:rsidR="000D1564" w:rsidRDefault="000D1564" w:rsidP="00820D4C">
            <w:pPr>
              <w:spacing w:before="60" w:after="60"/>
              <w:rPr>
                <w:b/>
                <w:bCs/>
                <w:szCs w:val="20"/>
              </w:rPr>
            </w:pPr>
            <w:r>
              <w:rPr>
                <w:b/>
                <w:bCs/>
                <w:szCs w:val="20"/>
              </w:rPr>
              <w:t>Groupe cib</w:t>
            </w:r>
            <w:r w:rsidRPr="007A6A5D">
              <w:rPr>
                <w:b/>
                <w:bCs/>
                <w:szCs w:val="20"/>
              </w:rPr>
              <w:t>l</w:t>
            </w:r>
            <w:r w:rsidRPr="007A6A5D">
              <w:rPr>
                <w:b/>
                <w:bCs/>
              </w:rPr>
              <w:t>e</w:t>
            </w:r>
            <w:r>
              <w:rPr>
                <w:b/>
                <w:bCs/>
              </w:rPr>
              <w:t xml:space="preserve"> </w:t>
            </w:r>
            <w:r w:rsidRPr="007A6A5D">
              <w:rPr>
                <w:b/>
                <w:bCs/>
              </w:rPr>
              <w:t>visé</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472D4854" w14:textId="77777777" w:rsidR="000D1564" w:rsidRPr="003755E3" w:rsidRDefault="000D1564" w:rsidP="00820D4C">
            <w:pPr>
              <w:spacing w:before="60" w:after="60"/>
              <w:rPr>
                <w:szCs w:val="20"/>
              </w:rPr>
            </w:pPr>
            <w:r w:rsidRPr="003755E3">
              <w:rPr>
                <w:szCs w:val="20"/>
              </w:rPr>
              <w:t>Origine/</w:t>
            </w:r>
          </w:p>
          <w:p w14:paraId="2F3C8AA5" w14:textId="77777777" w:rsidR="000D1564" w:rsidRPr="003755E3" w:rsidRDefault="000D1564" w:rsidP="00820D4C">
            <w:pPr>
              <w:spacing w:before="60" w:after="60"/>
              <w:rPr>
                <w:szCs w:val="20"/>
              </w:rPr>
            </w:pPr>
            <w:r w:rsidRPr="003755E3">
              <w:rPr>
                <w:szCs w:val="20"/>
              </w:rPr>
              <w:t>Nationalité</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409FA466" w14:textId="77777777" w:rsidR="000D1564" w:rsidRPr="003755E3" w:rsidRDefault="000D1564" w:rsidP="00820D4C">
            <w:pPr>
              <w:rPr>
                <w:szCs w:val="20"/>
              </w:rPr>
            </w:pPr>
            <w:r w:rsidRPr="003755E3">
              <w:rPr>
                <w:szCs w:val="20"/>
              </w:rPr>
              <w:t>Genre</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4772A955" w14:textId="77777777" w:rsidR="000D1564" w:rsidRPr="003755E3" w:rsidRDefault="000D1564" w:rsidP="00820D4C">
            <w:pPr>
              <w:rPr>
                <w:szCs w:val="20"/>
              </w:rPr>
            </w:pPr>
            <w:r w:rsidRPr="003755E3">
              <w:rPr>
                <w:szCs w:val="20"/>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14D6F846" w14:textId="77777777" w:rsidR="000D1564" w:rsidRPr="003755E3" w:rsidRDefault="000D1564" w:rsidP="00820D4C">
            <w:pPr>
              <w:rPr>
                <w:szCs w:val="20"/>
              </w:rPr>
            </w:pPr>
            <w:r w:rsidRPr="003755E3">
              <w:rPr>
                <w:szCs w:val="20"/>
              </w:rPr>
              <w:t>&lt;26 ans</w:t>
            </w:r>
          </w:p>
        </w:tc>
        <w:tc>
          <w:tcPr>
            <w:tcW w:w="828" w:type="dxa"/>
            <w:tcBorders>
              <w:top w:val="single" w:sz="12" w:space="0" w:color="auto"/>
              <w:left w:val="single" w:sz="8" w:space="0" w:color="auto"/>
              <w:bottom w:val="single" w:sz="12" w:space="0" w:color="auto"/>
              <w:right w:val="single" w:sz="8" w:space="0" w:color="auto"/>
            </w:tcBorders>
            <w:vAlign w:val="center"/>
          </w:tcPr>
          <w:p w14:paraId="15FF5978" w14:textId="77777777" w:rsidR="000D1564" w:rsidRPr="003755E3" w:rsidRDefault="000D1564" w:rsidP="00820D4C">
            <w:pPr>
              <w:rPr>
                <w:szCs w:val="20"/>
              </w:rPr>
            </w:pPr>
            <w:r>
              <w:rPr>
                <w:szCs w:val="20"/>
              </w:rPr>
              <w:t>&gt;</w:t>
            </w:r>
            <w:r w:rsidRPr="003755E3">
              <w:rPr>
                <w:szCs w:val="20"/>
              </w:rPr>
              <w:t>45 ans</w:t>
            </w:r>
          </w:p>
        </w:tc>
        <w:tc>
          <w:tcPr>
            <w:tcW w:w="1100" w:type="dxa"/>
            <w:tcBorders>
              <w:top w:val="single" w:sz="12" w:space="0" w:color="auto"/>
              <w:left w:val="single" w:sz="8" w:space="0" w:color="auto"/>
              <w:bottom w:val="single" w:sz="12" w:space="0" w:color="auto"/>
              <w:right w:val="single" w:sz="8" w:space="0" w:color="auto"/>
            </w:tcBorders>
            <w:vAlign w:val="center"/>
          </w:tcPr>
          <w:p w14:paraId="00180160" w14:textId="77777777" w:rsidR="000D1564" w:rsidRPr="003755E3" w:rsidRDefault="000D1564" w:rsidP="00820D4C">
            <w:pPr>
              <w:rPr>
                <w:szCs w:val="20"/>
              </w:rPr>
            </w:pPr>
            <w:r w:rsidRPr="003755E3">
              <w:rPr>
                <w:szCs w:val="20"/>
              </w:rPr>
              <w:t>Sans CESS</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33F97CDE" w14:textId="77777777" w:rsidR="000D1564" w:rsidRPr="003755E3" w:rsidRDefault="000D1564" w:rsidP="00820D4C">
            <w:pPr>
              <w:rPr>
                <w:szCs w:val="20"/>
              </w:rPr>
            </w:pPr>
            <w:r w:rsidRPr="003755E3">
              <w:rPr>
                <w:szCs w:val="20"/>
              </w:rPr>
              <w:t>Autre critère :</w:t>
            </w:r>
          </w:p>
          <w:p w14:paraId="053824F3" w14:textId="77777777" w:rsidR="000D1564" w:rsidRPr="003755E3" w:rsidRDefault="000D1564" w:rsidP="00820D4C">
            <w:pPr>
              <w:rPr>
                <w:szCs w:val="20"/>
              </w:rPr>
            </w:pPr>
          </w:p>
        </w:tc>
      </w:tr>
      <w:tr w:rsidR="000D1564" w14:paraId="302A0D59"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2C3FBE93" w14:textId="77777777" w:rsidR="000D1564" w:rsidRDefault="000D1564" w:rsidP="00820D4C">
            <w:pPr>
              <w:spacing w:before="60" w:after="60"/>
              <w:rPr>
                <w:b/>
                <w:bCs/>
                <w:szCs w:val="20"/>
              </w:rPr>
            </w:pPr>
            <w:r>
              <w:rPr>
                <w:b/>
                <w:bCs/>
                <w:szCs w:val="20"/>
              </w:rPr>
              <w:t>AXE</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247ED124" w14:textId="77777777" w:rsidR="000D1564" w:rsidRPr="00FF7758" w:rsidRDefault="000D1564" w:rsidP="00820D4C">
            <w:pPr>
              <w:spacing w:before="60" w:after="60"/>
              <w:rPr>
                <w:b/>
                <w:bCs/>
                <w:i/>
                <w:iCs/>
                <w:sz w:val="18"/>
                <w:szCs w:val="18"/>
              </w:rPr>
            </w:pPr>
            <w:r w:rsidRPr="00FF7758">
              <w:rPr>
                <w:b/>
                <w:bCs/>
                <w:i/>
                <w:iCs/>
                <w:sz w:val="18"/>
                <w:szCs w:val="18"/>
              </w:rPr>
              <w:t>Pour chaque action, il est fait référence à l’un des axes correspondant à ceux délimitant le scan qualitatif </w:t>
            </w:r>
          </w:p>
        </w:tc>
      </w:tr>
      <w:tr w:rsidR="000D1564" w14:paraId="0FA5032E"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584EDCCF"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6479C3FE" w14:textId="77777777" w:rsidR="000D1564" w:rsidRPr="00DA39C8" w:rsidRDefault="000D1564" w:rsidP="00820D4C">
            <w:pPr>
              <w:spacing w:before="60" w:after="60"/>
              <w:jc w:val="left"/>
              <w:rPr>
                <w:sz w:val="18"/>
                <w:szCs w:val="18"/>
              </w:rPr>
            </w:pPr>
            <w:r w:rsidRPr="00DA39C8">
              <w:rPr>
                <w:sz w:val="18"/>
                <w:szCs w:val="18"/>
              </w:rPr>
              <w:t>Recrutement et sélection</w:t>
            </w:r>
          </w:p>
        </w:tc>
        <w:tc>
          <w:tcPr>
            <w:tcW w:w="1848" w:type="dxa"/>
            <w:gridSpan w:val="4"/>
            <w:tcBorders>
              <w:top w:val="nil"/>
              <w:left w:val="single" w:sz="8" w:space="0" w:color="auto"/>
              <w:bottom w:val="single" w:sz="12" w:space="0" w:color="auto"/>
              <w:right w:val="single" w:sz="8" w:space="0" w:color="auto"/>
            </w:tcBorders>
            <w:vAlign w:val="center"/>
          </w:tcPr>
          <w:p w14:paraId="2E60DC76" w14:textId="77777777" w:rsidR="000D1564" w:rsidRPr="00DA39C8" w:rsidRDefault="000D1564" w:rsidP="00820D4C">
            <w:pPr>
              <w:spacing w:before="60" w:after="60"/>
              <w:jc w:val="left"/>
              <w:rPr>
                <w:sz w:val="18"/>
                <w:szCs w:val="18"/>
              </w:rPr>
            </w:pPr>
            <w:r w:rsidRPr="00DA39C8">
              <w:rPr>
                <w:sz w:val="18"/>
                <w:szCs w:val="18"/>
              </w:rPr>
              <w:t>Gestion du personnel</w:t>
            </w:r>
          </w:p>
        </w:tc>
        <w:tc>
          <w:tcPr>
            <w:tcW w:w="1928" w:type="dxa"/>
            <w:gridSpan w:val="2"/>
            <w:tcBorders>
              <w:top w:val="nil"/>
              <w:left w:val="single" w:sz="8" w:space="0" w:color="auto"/>
              <w:bottom w:val="single" w:sz="12" w:space="0" w:color="auto"/>
              <w:right w:val="single" w:sz="8" w:space="0" w:color="auto"/>
            </w:tcBorders>
            <w:vAlign w:val="center"/>
          </w:tcPr>
          <w:p w14:paraId="54F67801" w14:textId="77777777" w:rsidR="000D1564" w:rsidRPr="00DA39C8" w:rsidRDefault="000D1564" w:rsidP="00820D4C">
            <w:pPr>
              <w:spacing w:before="60" w:after="60"/>
              <w:jc w:val="left"/>
              <w:rPr>
                <w:sz w:val="18"/>
                <w:szCs w:val="18"/>
              </w:rPr>
            </w:pPr>
            <w:r w:rsidRPr="00DA39C8">
              <w:rPr>
                <w:sz w:val="18"/>
                <w:szCs w:val="18"/>
              </w:rPr>
              <w:t>Communication et sensibilisation interne</w:t>
            </w:r>
          </w:p>
        </w:tc>
        <w:tc>
          <w:tcPr>
            <w:tcW w:w="1882" w:type="dxa"/>
            <w:gridSpan w:val="2"/>
            <w:tcBorders>
              <w:top w:val="nil"/>
              <w:left w:val="single" w:sz="8" w:space="0" w:color="auto"/>
              <w:bottom w:val="single" w:sz="12" w:space="0" w:color="auto"/>
              <w:right w:val="single" w:sz="12" w:space="0" w:color="auto"/>
            </w:tcBorders>
            <w:vAlign w:val="center"/>
          </w:tcPr>
          <w:p w14:paraId="0E668FBD" w14:textId="77777777" w:rsidR="000D1564" w:rsidRPr="00DA39C8" w:rsidRDefault="000D1564" w:rsidP="00820D4C">
            <w:pPr>
              <w:spacing w:before="60" w:after="60"/>
              <w:rPr>
                <w:sz w:val="18"/>
                <w:szCs w:val="18"/>
              </w:rPr>
            </w:pPr>
            <w:r w:rsidRPr="00DA39C8">
              <w:rPr>
                <w:sz w:val="18"/>
                <w:szCs w:val="18"/>
              </w:rPr>
              <w:t>Positionnement externe</w:t>
            </w:r>
          </w:p>
        </w:tc>
      </w:tr>
      <w:tr w:rsidR="000D1564" w14:paraId="3CD46C74"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4877B40F" w14:textId="77777777" w:rsidR="000D1564" w:rsidRDefault="000D1564" w:rsidP="00820D4C">
            <w:pPr>
              <w:spacing w:before="60" w:after="60"/>
              <w:jc w:val="left"/>
              <w:rPr>
                <w:b/>
                <w:bCs/>
                <w:szCs w:val="20"/>
              </w:rPr>
            </w:pPr>
            <w:r w:rsidRPr="00D2684F">
              <w:rPr>
                <w:b/>
                <w:bCs/>
                <w:szCs w:val="20"/>
              </w:rPr>
              <w:t xml:space="preserve">Point d’attention tiré de l’analyse </w:t>
            </w:r>
          </w:p>
        </w:tc>
        <w:tc>
          <w:tcPr>
            <w:tcW w:w="7359" w:type="dxa"/>
            <w:gridSpan w:val="14"/>
            <w:tcBorders>
              <w:top w:val="single" w:sz="12" w:space="0" w:color="auto"/>
              <w:left w:val="nil"/>
              <w:bottom w:val="single" w:sz="12" w:space="0" w:color="auto"/>
              <w:right w:val="single" w:sz="12" w:space="0" w:color="auto"/>
            </w:tcBorders>
            <w:shd w:val="clear" w:color="auto" w:fill="auto"/>
            <w:vAlign w:val="center"/>
          </w:tcPr>
          <w:p w14:paraId="33436DB4" w14:textId="77777777" w:rsidR="000D1564" w:rsidRDefault="000D1564" w:rsidP="00820D4C">
            <w:pPr>
              <w:rPr>
                <w:b/>
                <w:bCs/>
                <w:szCs w:val="20"/>
              </w:rPr>
            </w:pPr>
          </w:p>
        </w:tc>
      </w:tr>
      <w:tr w:rsidR="000D1564" w14:paraId="646C8A36"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3C5184B8" w14:textId="77777777" w:rsidR="000D1564" w:rsidRPr="00D2684F" w:rsidRDefault="000D1564" w:rsidP="00820D4C">
            <w:pPr>
              <w:spacing w:before="60" w:after="60"/>
              <w:rPr>
                <w:b/>
                <w:bCs/>
                <w:szCs w:val="20"/>
              </w:rPr>
            </w:pPr>
            <w:r w:rsidRPr="00D2684F">
              <w:rPr>
                <w:b/>
                <w:bCs/>
                <w:szCs w:val="20"/>
              </w:rPr>
              <w:t>Objectifs (quantitatifs/qualitatifs)</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1E5D53DF" w14:textId="77777777" w:rsidR="000D1564" w:rsidRDefault="000D1564" w:rsidP="00820D4C">
            <w:pPr>
              <w:rPr>
                <w:szCs w:val="20"/>
              </w:rPr>
            </w:pPr>
          </w:p>
          <w:p w14:paraId="7D67615B" w14:textId="77777777" w:rsidR="000D1564" w:rsidRDefault="000D1564" w:rsidP="00820D4C">
            <w:pPr>
              <w:rPr>
                <w:szCs w:val="20"/>
              </w:rPr>
            </w:pPr>
          </w:p>
          <w:p w14:paraId="020EEDFA" w14:textId="77777777" w:rsidR="000D1564" w:rsidRDefault="000D1564" w:rsidP="00820D4C">
            <w:pPr>
              <w:rPr>
                <w:szCs w:val="20"/>
              </w:rPr>
            </w:pPr>
          </w:p>
          <w:p w14:paraId="11CC4480" w14:textId="77777777" w:rsidR="000D1564" w:rsidRPr="003755E3" w:rsidRDefault="000D1564" w:rsidP="00820D4C">
            <w:pPr>
              <w:rPr>
                <w:szCs w:val="20"/>
              </w:rPr>
            </w:pPr>
          </w:p>
        </w:tc>
      </w:tr>
      <w:tr w:rsidR="000D1564" w14:paraId="2F294615"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32FF34CD"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039967A1" w14:textId="77777777" w:rsidR="000D1564" w:rsidRPr="00C67F5B" w:rsidRDefault="000D1564" w:rsidP="00820D4C">
            <w:pPr>
              <w:spacing w:before="120" w:after="120"/>
              <w:rPr>
                <w:sz w:val="18"/>
                <w:szCs w:val="18"/>
              </w:rPr>
            </w:pPr>
            <w:r w:rsidRPr="00C67F5B">
              <w:rPr>
                <w:i/>
                <w:iCs/>
                <w:sz w:val="18"/>
                <w:szCs w:val="18"/>
              </w:rPr>
              <w:t>Il doit transparaître de la description des objectifs un lien avec l’axe choisi, ainsi qu’avec le point d’attention tiré de l’analyse. Ces objectifs présagent les indicateurs de réalisation mentionnés plus loin.</w:t>
            </w:r>
          </w:p>
        </w:tc>
      </w:tr>
      <w:tr w:rsidR="000D1564" w14:paraId="2E1331B0"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5D726F1D" w14:textId="77777777" w:rsidR="000D1564" w:rsidRDefault="000D1564" w:rsidP="00820D4C">
            <w:pPr>
              <w:spacing w:before="60" w:after="60"/>
              <w:jc w:val="left"/>
              <w:rPr>
                <w:b/>
                <w:bCs/>
                <w:szCs w:val="20"/>
              </w:rPr>
            </w:pPr>
            <w:r w:rsidRPr="00D2684F">
              <w:rPr>
                <w:b/>
                <w:bCs/>
                <w:szCs w:val="20"/>
              </w:rPr>
              <w:t xml:space="preserve">Description </w:t>
            </w:r>
            <w:r>
              <w:rPr>
                <w:b/>
                <w:bCs/>
                <w:szCs w:val="20"/>
              </w:rPr>
              <w:t>de l’action menée</w:t>
            </w:r>
          </w:p>
        </w:tc>
        <w:tc>
          <w:tcPr>
            <w:tcW w:w="7146" w:type="dxa"/>
            <w:gridSpan w:val="13"/>
            <w:tcBorders>
              <w:top w:val="single" w:sz="12" w:space="0" w:color="auto"/>
              <w:left w:val="nil"/>
              <w:bottom w:val="nil"/>
              <w:right w:val="single" w:sz="12" w:space="0" w:color="auto"/>
            </w:tcBorders>
            <w:vAlign w:val="center"/>
          </w:tcPr>
          <w:p w14:paraId="0A1DA36D" w14:textId="77777777" w:rsidR="000D1564" w:rsidRDefault="000D1564" w:rsidP="00820D4C">
            <w:pPr>
              <w:rPr>
                <w:b/>
                <w:bCs/>
                <w:szCs w:val="20"/>
              </w:rPr>
            </w:pPr>
          </w:p>
        </w:tc>
      </w:tr>
      <w:tr w:rsidR="000D1564" w14:paraId="01092D0B"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31660368"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319D77C9" w14:textId="77777777" w:rsidR="000D1564" w:rsidRPr="00C67F5B" w:rsidRDefault="000D1564" w:rsidP="00820D4C">
            <w:pPr>
              <w:spacing w:before="120" w:after="120"/>
              <w:rPr>
                <w:i/>
                <w:iCs/>
                <w:sz w:val="18"/>
                <w:szCs w:val="18"/>
              </w:rPr>
            </w:pPr>
            <w:r w:rsidRPr="00C67F5B">
              <w:rPr>
                <w:i/>
                <w:iCs/>
                <w:sz w:val="18"/>
                <w:szCs w:val="18"/>
              </w:rPr>
              <w:t>Il doit transparaître de cette description un lien avec l’axe choisi, ainsi qu’avec le point d’attention tiré de l’analyse</w:t>
            </w:r>
          </w:p>
        </w:tc>
      </w:tr>
      <w:tr w:rsidR="000D1564" w14:paraId="5C3A0889"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5811BC5C" w14:textId="77777777" w:rsidR="000D1564" w:rsidRDefault="000D1564" w:rsidP="00820D4C">
            <w:pPr>
              <w:spacing w:before="60" w:after="60"/>
              <w:rPr>
                <w:b/>
                <w:bCs/>
                <w:szCs w:val="20"/>
              </w:rPr>
            </w:pPr>
            <w:r w:rsidRPr="005B62F0">
              <w:rPr>
                <w:b/>
                <w:bCs/>
                <w:szCs w:val="20"/>
              </w:rPr>
              <w:t xml:space="preserve">Partenaires potentiels </w:t>
            </w:r>
          </w:p>
        </w:tc>
        <w:tc>
          <w:tcPr>
            <w:tcW w:w="6508" w:type="dxa"/>
            <w:gridSpan w:val="11"/>
            <w:tcBorders>
              <w:top w:val="single" w:sz="12" w:space="0" w:color="auto"/>
              <w:left w:val="nil"/>
              <w:bottom w:val="single" w:sz="12" w:space="0" w:color="auto"/>
              <w:right w:val="single" w:sz="12" w:space="0" w:color="auto"/>
            </w:tcBorders>
            <w:vAlign w:val="center"/>
          </w:tcPr>
          <w:p w14:paraId="3B740C8F" w14:textId="77777777" w:rsidR="000D1564" w:rsidRDefault="000D1564" w:rsidP="00820D4C">
            <w:pPr>
              <w:rPr>
                <w:b/>
                <w:bCs/>
                <w:szCs w:val="20"/>
              </w:rPr>
            </w:pPr>
          </w:p>
          <w:p w14:paraId="6E12A7E8" w14:textId="77777777" w:rsidR="000D1564" w:rsidRDefault="000D1564" w:rsidP="00820D4C">
            <w:pPr>
              <w:rPr>
                <w:b/>
                <w:bCs/>
                <w:szCs w:val="20"/>
              </w:rPr>
            </w:pPr>
          </w:p>
          <w:p w14:paraId="5CC066F1" w14:textId="77777777" w:rsidR="000D1564" w:rsidRDefault="000D1564" w:rsidP="00820D4C">
            <w:pPr>
              <w:rPr>
                <w:b/>
                <w:bCs/>
                <w:szCs w:val="20"/>
              </w:rPr>
            </w:pPr>
          </w:p>
        </w:tc>
      </w:tr>
      <w:tr w:rsidR="000D1564" w14:paraId="2686FBCD"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39665992" w14:textId="77777777" w:rsidR="000D1564" w:rsidRDefault="000D1564" w:rsidP="00820D4C">
            <w:pPr>
              <w:spacing w:before="240" w:after="240"/>
              <w:jc w:val="center"/>
              <w:rPr>
                <w:b/>
                <w:bCs/>
                <w:szCs w:val="20"/>
              </w:rPr>
            </w:pPr>
            <w:r>
              <w:rPr>
                <w:b/>
                <w:bCs/>
                <w:szCs w:val="20"/>
              </w:rPr>
              <w:lastRenderedPageBreak/>
              <w:t>Indicateurs de réalisation</w:t>
            </w:r>
          </w:p>
        </w:tc>
      </w:tr>
      <w:tr w:rsidR="000D1564" w14:paraId="003A5581" w14:textId="77777777" w:rsidTr="00820D4C">
        <w:trPr>
          <w:trHeight w:val="94"/>
        </w:trPr>
        <w:tc>
          <w:tcPr>
            <w:tcW w:w="4617" w:type="dxa"/>
            <w:gridSpan w:val="12"/>
            <w:tcBorders>
              <w:top w:val="nil"/>
              <w:left w:val="single" w:sz="12" w:space="0" w:color="auto"/>
              <w:bottom w:val="single" w:sz="4" w:space="0" w:color="auto"/>
              <w:right w:val="single" w:sz="4" w:space="0" w:color="auto"/>
            </w:tcBorders>
            <w:shd w:val="clear" w:color="auto" w:fill="auto"/>
            <w:vAlign w:val="center"/>
          </w:tcPr>
          <w:p w14:paraId="23769F12" w14:textId="77777777" w:rsidR="000D1564" w:rsidRDefault="000D1564" w:rsidP="00820D4C">
            <w:pPr>
              <w:spacing w:before="60" w:after="60"/>
              <w:rPr>
                <w:b/>
                <w:bCs/>
                <w:szCs w:val="20"/>
              </w:rPr>
            </w:pPr>
          </w:p>
          <w:p w14:paraId="18C146D7"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shd w:val="clear" w:color="auto" w:fill="auto"/>
            <w:vAlign w:val="center"/>
          </w:tcPr>
          <w:p w14:paraId="49C75CA7" w14:textId="77777777" w:rsidR="000D1564" w:rsidRDefault="000D1564" w:rsidP="00820D4C">
            <w:pPr>
              <w:spacing w:before="60" w:after="60"/>
              <w:jc w:val="center"/>
              <w:rPr>
                <w:b/>
                <w:bCs/>
                <w:szCs w:val="20"/>
              </w:rPr>
            </w:pPr>
          </w:p>
        </w:tc>
      </w:tr>
      <w:tr w:rsidR="000D1564" w14:paraId="6381EE47"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58EED961" w14:textId="77777777" w:rsidR="000D1564" w:rsidRDefault="000D1564" w:rsidP="00820D4C">
            <w:pPr>
              <w:spacing w:before="60" w:after="60"/>
              <w:jc w:val="center"/>
              <w:rPr>
                <w:b/>
                <w:bCs/>
                <w:szCs w:val="20"/>
              </w:rPr>
            </w:pPr>
          </w:p>
          <w:p w14:paraId="5E163BD3"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1601F0DC" w14:textId="77777777" w:rsidR="000D1564" w:rsidRDefault="000D1564" w:rsidP="00820D4C">
            <w:pPr>
              <w:spacing w:before="60" w:after="60"/>
              <w:jc w:val="center"/>
              <w:rPr>
                <w:b/>
                <w:bCs/>
                <w:szCs w:val="20"/>
              </w:rPr>
            </w:pPr>
          </w:p>
        </w:tc>
      </w:tr>
      <w:tr w:rsidR="000D1564" w14:paraId="3543CE39"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0A9F0924" w14:textId="77777777" w:rsidR="000D1564" w:rsidRPr="00FF7758" w:rsidRDefault="000D1564" w:rsidP="00820D4C">
            <w:pPr>
              <w:spacing w:before="60" w:after="60" w:line="276" w:lineRule="auto"/>
              <w:jc w:val="left"/>
              <w:rPr>
                <w:b/>
                <w:bCs/>
                <w:sz w:val="18"/>
                <w:szCs w:val="18"/>
              </w:rPr>
            </w:pPr>
            <w:r w:rsidRPr="00FF7758">
              <w:rPr>
                <w:b/>
                <w:bCs/>
                <w:sz w:val="18"/>
                <w:szCs w:val="18"/>
              </w:rPr>
              <w:t>Action déjà entamée ou accomplie dans un plan</w:t>
            </w:r>
            <w:r>
              <w:rPr>
                <w:b/>
                <w:bCs/>
                <w:sz w:val="18"/>
                <w:szCs w:val="18"/>
              </w:rPr>
              <w:t xml:space="preserve"> précédent</w:t>
            </w:r>
            <w:r w:rsidRPr="00FF7758">
              <w:rPr>
                <w:b/>
                <w:bCs/>
                <w:sz w:val="18"/>
                <w:szCs w:val="18"/>
              </w:rPr>
              <w:t> ?</w:t>
            </w:r>
          </w:p>
          <w:p w14:paraId="122E5A69"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shd w:val="clear" w:color="auto" w:fill="auto"/>
            <w:vAlign w:val="center"/>
          </w:tcPr>
          <w:p w14:paraId="174F27B1" w14:textId="77777777" w:rsidR="000D1564" w:rsidRDefault="000D1564" w:rsidP="00820D4C">
            <w:pPr>
              <w:rPr>
                <w:b/>
                <w:bCs/>
                <w:sz w:val="18"/>
                <w:szCs w:val="18"/>
              </w:rPr>
            </w:pPr>
            <w:r>
              <w:rPr>
                <w:b/>
                <w:bCs/>
                <w:sz w:val="18"/>
                <w:szCs w:val="18"/>
              </w:rPr>
              <w:t xml:space="preserve">OUI  </w:t>
            </w:r>
          </w:p>
          <w:p w14:paraId="52B277F5" w14:textId="77777777" w:rsidR="000D1564" w:rsidRDefault="000D1564" w:rsidP="00820D4C">
            <w:pPr>
              <w:rPr>
                <w:b/>
                <w:bCs/>
                <w:sz w:val="18"/>
                <w:szCs w:val="18"/>
              </w:rPr>
            </w:pPr>
          </w:p>
          <w:p w14:paraId="23B0D6DC" w14:textId="77777777" w:rsidR="000D1564" w:rsidRPr="00DE3BBE" w:rsidRDefault="000D1564" w:rsidP="00820D4C">
            <w:pPr>
              <w:rPr>
                <w:b/>
                <w:bCs/>
                <w:sz w:val="18"/>
                <w:szCs w:val="18"/>
              </w:rPr>
            </w:pPr>
            <w:r>
              <w:rPr>
                <w:b/>
                <w:bCs/>
                <w:sz w:val="18"/>
                <w:szCs w:val="18"/>
              </w:rPr>
              <w:t>NON</w:t>
            </w:r>
          </w:p>
        </w:tc>
        <w:tc>
          <w:tcPr>
            <w:tcW w:w="4936" w:type="dxa"/>
            <w:gridSpan w:val="7"/>
            <w:tcBorders>
              <w:top w:val="single" w:sz="12" w:space="0" w:color="auto"/>
              <w:left w:val="single" w:sz="4" w:space="0" w:color="auto"/>
              <w:bottom w:val="nil"/>
              <w:right w:val="single" w:sz="12" w:space="0" w:color="auto"/>
            </w:tcBorders>
            <w:shd w:val="clear" w:color="auto" w:fill="auto"/>
            <w:vAlign w:val="center"/>
          </w:tcPr>
          <w:p w14:paraId="522F7C21" w14:textId="77777777" w:rsidR="000D1564" w:rsidRDefault="000D1564" w:rsidP="00820D4C">
            <w:pPr>
              <w:rPr>
                <w:b/>
                <w:bCs/>
                <w:szCs w:val="20"/>
              </w:rPr>
            </w:pPr>
          </w:p>
          <w:p w14:paraId="02B9DF66" w14:textId="77777777" w:rsidR="000D1564" w:rsidRDefault="000D1564" w:rsidP="00820D4C">
            <w:pPr>
              <w:rPr>
                <w:b/>
                <w:bCs/>
                <w:szCs w:val="20"/>
              </w:rPr>
            </w:pPr>
          </w:p>
          <w:p w14:paraId="2FBC04A0" w14:textId="77777777" w:rsidR="000D1564" w:rsidRDefault="000D1564" w:rsidP="00820D4C">
            <w:pPr>
              <w:rPr>
                <w:b/>
                <w:bCs/>
                <w:szCs w:val="20"/>
              </w:rPr>
            </w:pPr>
          </w:p>
          <w:p w14:paraId="5B0A4D49" w14:textId="77777777" w:rsidR="000D1564" w:rsidRDefault="000D1564" w:rsidP="00820D4C">
            <w:pPr>
              <w:rPr>
                <w:b/>
                <w:bCs/>
                <w:szCs w:val="20"/>
              </w:rPr>
            </w:pPr>
          </w:p>
        </w:tc>
      </w:tr>
      <w:tr w:rsidR="000D1564" w14:paraId="042D59CD"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054B3F58"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32C9D641" w14:textId="77777777" w:rsidR="000D1564" w:rsidRPr="00C67F5B" w:rsidRDefault="000D1564" w:rsidP="00820D4C">
            <w:pPr>
              <w:spacing w:before="120" w:after="120"/>
              <w:rPr>
                <w:i/>
                <w:iCs/>
                <w:sz w:val="18"/>
                <w:szCs w:val="18"/>
              </w:rPr>
            </w:pPr>
            <w:r w:rsidRPr="00C67F5B">
              <w:rPr>
                <w:i/>
                <w:iCs/>
                <w:sz w:val="18"/>
                <w:szCs w:val="18"/>
              </w:rPr>
              <w:t>Si oui, il faut expliquer pourquoi elle est poursuivie ou réitérée.</w:t>
            </w:r>
          </w:p>
        </w:tc>
      </w:tr>
      <w:tr w:rsidR="000D1564" w14:paraId="76186A0A"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5ADACD4F" w14:textId="77777777" w:rsidR="000D1564" w:rsidRPr="00227725" w:rsidRDefault="000D1564" w:rsidP="00820D4C">
            <w:pPr>
              <w:spacing w:before="120" w:after="120"/>
              <w:jc w:val="center"/>
              <w:rPr>
                <w:b/>
                <w:bCs/>
                <w:sz w:val="18"/>
                <w:szCs w:val="18"/>
              </w:rPr>
            </w:pPr>
            <w:r>
              <w:rPr>
                <w:b/>
                <w:bCs/>
                <w:sz w:val="18"/>
                <w:szCs w:val="18"/>
              </w:rPr>
              <w:t>Impact Genre</w:t>
            </w:r>
          </w:p>
        </w:tc>
        <w:tc>
          <w:tcPr>
            <w:tcW w:w="7770" w:type="dxa"/>
            <w:gridSpan w:val="15"/>
            <w:tcBorders>
              <w:top w:val="single" w:sz="12" w:space="0" w:color="auto"/>
              <w:left w:val="nil"/>
              <w:bottom w:val="nil"/>
              <w:right w:val="single" w:sz="12" w:space="0" w:color="auto"/>
            </w:tcBorders>
            <w:shd w:val="clear" w:color="auto" w:fill="auto"/>
            <w:vAlign w:val="center"/>
          </w:tcPr>
          <w:p w14:paraId="1703469D" w14:textId="77777777" w:rsidR="000D1564" w:rsidRDefault="000D1564" w:rsidP="00820D4C">
            <w:pPr>
              <w:rPr>
                <w:b/>
                <w:bCs/>
                <w:szCs w:val="20"/>
              </w:rPr>
            </w:pPr>
          </w:p>
          <w:p w14:paraId="73B8B2A0" w14:textId="77777777" w:rsidR="000D1564" w:rsidRDefault="000D1564" w:rsidP="00820D4C">
            <w:pPr>
              <w:rPr>
                <w:b/>
                <w:bCs/>
                <w:szCs w:val="20"/>
              </w:rPr>
            </w:pPr>
          </w:p>
          <w:p w14:paraId="0FA989CE" w14:textId="77777777" w:rsidR="000D1564" w:rsidRDefault="000D1564" w:rsidP="00820D4C">
            <w:pPr>
              <w:rPr>
                <w:b/>
                <w:bCs/>
                <w:szCs w:val="20"/>
              </w:rPr>
            </w:pPr>
          </w:p>
        </w:tc>
      </w:tr>
      <w:tr w:rsidR="000D1564" w14:paraId="1853C2DB"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21A90968"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6CDA935A" w14:textId="05F43336" w:rsidR="000D1564" w:rsidRPr="00C67F5B" w:rsidRDefault="000D1564" w:rsidP="00820D4C">
            <w:pPr>
              <w:rPr>
                <w:szCs w:val="20"/>
              </w:rPr>
            </w:pPr>
            <w:r w:rsidRPr="00C67F5B">
              <w:rPr>
                <w:sz w:val="18"/>
                <w:szCs w:val="18"/>
              </w:rPr>
              <w:t xml:space="preserve">Dans quelle mesure cette action impacte différemment les femmes et les hommes ? Cette action peut-elle renforcer ou au contraire réduire l’égalité </w:t>
            </w:r>
            <w:r w:rsidR="000450A4">
              <w:rPr>
                <w:sz w:val="18"/>
                <w:szCs w:val="18"/>
              </w:rPr>
              <w:t>entre les</w:t>
            </w:r>
            <w:r w:rsidRPr="00C67F5B">
              <w:rPr>
                <w:sz w:val="18"/>
                <w:szCs w:val="18"/>
              </w:rPr>
              <w:t xml:space="preserve"> femmes et des hommes ? Si oui, pourquoi et comment ?</w:t>
            </w:r>
          </w:p>
        </w:tc>
      </w:tr>
      <w:tr w:rsidR="000D1564" w14:paraId="58C88639" w14:textId="77777777" w:rsidTr="00820D4C">
        <w:tc>
          <w:tcPr>
            <w:tcW w:w="3004" w:type="dxa"/>
            <w:gridSpan w:val="7"/>
            <w:tcBorders>
              <w:top w:val="single" w:sz="12" w:space="0" w:color="auto"/>
            </w:tcBorders>
            <w:shd w:val="clear" w:color="auto" w:fill="B8CCE4" w:themeFill="accent1" w:themeFillTint="66"/>
            <w:vAlign w:val="center"/>
          </w:tcPr>
          <w:p w14:paraId="60671968" w14:textId="77777777" w:rsidR="000D1564" w:rsidRPr="00D41465" w:rsidRDefault="000D1564" w:rsidP="00820D4C">
            <w:pPr>
              <w:spacing w:before="60" w:after="60" w:line="276" w:lineRule="auto"/>
              <w:jc w:val="center"/>
              <w:rPr>
                <w:b/>
                <w:bCs/>
                <w:szCs w:val="20"/>
                <w:highlight w:val="yellow"/>
              </w:rPr>
            </w:pPr>
            <w:r w:rsidRPr="00153207">
              <w:rPr>
                <w:b/>
                <w:bCs/>
                <w:szCs w:val="20"/>
              </w:rPr>
              <w:t>Timing</w:t>
            </w:r>
          </w:p>
        </w:tc>
        <w:tc>
          <w:tcPr>
            <w:tcW w:w="3054" w:type="dxa"/>
            <w:gridSpan w:val="7"/>
            <w:tcBorders>
              <w:top w:val="single" w:sz="12" w:space="0" w:color="auto"/>
            </w:tcBorders>
            <w:shd w:val="clear" w:color="auto" w:fill="B8CCE4" w:themeFill="accent1" w:themeFillTint="66"/>
            <w:vAlign w:val="center"/>
          </w:tcPr>
          <w:p w14:paraId="6E46A06B" w14:textId="77777777" w:rsidR="000D1564" w:rsidRPr="00D41465" w:rsidRDefault="000D1564" w:rsidP="00820D4C">
            <w:pPr>
              <w:spacing w:before="60" w:after="60" w:line="276" w:lineRule="auto"/>
              <w:jc w:val="center"/>
              <w:rPr>
                <w:b/>
                <w:bCs/>
                <w:szCs w:val="20"/>
                <w:highlight w:val="yellow"/>
              </w:rPr>
            </w:pPr>
            <w:r w:rsidRPr="00153207">
              <w:rPr>
                <w:b/>
                <w:bCs/>
                <w:szCs w:val="20"/>
              </w:rPr>
              <w:t>Service ou département exécutant l’action</w:t>
            </w:r>
          </w:p>
        </w:tc>
        <w:tc>
          <w:tcPr>
            <w:tcW w:w="2982" w:type="dxa"/>
            <w:gridSpan w:val="3"/>
            <w:tcBorders>
              <w:top w:val="single" w:sz="12" w:space="0" w:color="auto"/>
            </w:tcBorders>
            <w:shd w:val="clear" w:color="auto" w:fill="B8CCE4" w:themeFill="accent1" w:themeFillTint="66"/>
            <w:vAlign w:val="center"/>
          </w:tcPr>
          <w:p w14:paraId="26850975" w14:textId="045D6428" w:rsidR="000D1564" w:rsidRPr="00D41465" w:rsidRDefault="000D1564" w:rsidP="00820D4C">
            <w:pPr>
              <w:spacing w:before="60" w:after="60" w:line="276" w:lineRule="auto"/>
              <w:jc w:val="center"/>
              <w:rPr>
                <w:b/>
                <w:bCs/>
                <w:szCs w:val="20"/>
                <w:highlight w:val="yellow"/>
              </w:rPr>
            </w:pPr>
            <w:r w:rsidRPr="00153207">
              <w:rPr>
                <w:b/>
                <w:bCs/>
                <w:szCs w:val="20"/>
              </w:rPr>
              <w:t xml:space="preserve">Nombre de bénéficiaires </w:t>
            </w:r>
            <w:proofErr w:type="gramStart"/>
            <w:r w:rsidRPr="00153207">
              <w:rPr>
                <w:b/>
                <w:bCs/>
                <w:szCs w:val="20"/>
              </w:rPr>
              <w:t>-  spécificité</w:t>
            </w:r>
            <w:proofErr w:type="gramEnd"/>
            <w:r w:rsidRPr="00153207">
              <w:rPr>
                <w:b/>
                <w:bCs/>
                <w:szCs w:val="20"/>
              </w:rPr>
              <w:t xml:space="preserve"> des bénéficiaires - groupe(s) de bénéficiaire</w:t>
            </w:r>
            <w:r w:rsidR="000450A4">
              <w:rPr>
                <w:b/>
                <w:bCs/>
                <w:szCs w:val="20"/>
              </w:rPr>
              <w:t>s</w:t>
            </w:r>
          </w:p>
        </w:tc>
      </w:tr>
      <w:tr w:rsidR="000D1564" w14:paraId="6E471B91" w14:textId="77777777" w:rsidTr="00820D4C">
        <w:tc>
          <w:tcPr>
            <w:tcW w:w="3004" w:type="dxa"/>
            <w:gridSpan w:val="7"/>
            <w:vAlign w:val="center"/>
          </w:tcPr>
          <w:p w14:paraId="1FD225CE" w14:textId="77777777" w:rsidR="000D1564" w:rsidRDefault="000D1564" w:rsidP="00820D4C">
            <w:pPr>
              <w:spacing w:before="60" w:after="60"/>
              <w:rPr>
                <w:b/>
                <w:bCs/>
                <w:szCs w:val="20"/>
              </w:rPr>
            </w:pPr>
          </w:p>
          <w:p w14:paraId="5C01154B" w14:textId="77777777" w:rsidR="000D1564" w:rsidRDefault="000D1564" w:rsidP="00820D4C">
            <w:pPr>
              <w:spacing w:before="60" w:after="60"/>
              <w:rPr>
                <w:b/>
                <w:bCs/>
                <w:szCs w:val="20"/>
              </w:rPr>
            </w:pPr>
          </w:p>
          <w:p w14:paraId="309AC6B3" w14:textId="77777777" w:rsidR="000D1564" w:rsidRDefault="000D1564" w:rsidP="00820D4C">
            <w:pPr>
              <w:spacing w:before="60" w:after="60"/>
              <w:rPr>
                <w:b/>
                <w:bCs/>
                <w:szCs w:val="20"/>
              </w:rPr>
            </w:pPr>
          </w:p>
        </w:tc>
        <w:tc>
          <w:tcPr>
            <w:tcW w:w="3054" w:type="dxa"/>
            <w:gridSpan w:val="7"/>
            <w:vAlign w:val="center"/>
          </w:tcPr>
          <w:p w14:paraId="3CC57C72" w14:textId="77777777" w:rsidR="000D1564" w:rsidRDefault="000D1564" w:rsidP="00820D4C">
            <w:pPr>
              <w:spacing w:before="60" w:after="60"/>
              <w:rPr>
                <w:b/>
                <w:bCs/>
                <w:szCs w:val="20"/>
              </w:rPr>
            </w:pPr>
          </w:p>
        </w:tc>
        <w:tc>
          <w:tcPr>
            <w:tcW w:w="2982" w:type="dxa"/>
            <w:gridSpan w:val="3"/>
            <w:vAlign w:val="center"/>
          </w:tcPr>
          <w:p w14:paraId="7F43FCD3" w14:textId="77777777" w:rsidR="000D1564" w:rsidRDefault="000D1564" w:rsidP="00820D4C">
            <w:pPr>
              <w:spacing w:before="60" w:after="60"/>
              <w:rPr>
                <w:b/>
                <w:bCs/>
                <w:szCs w:val="20"/>
              </w:rPr>
            </w:pPr>
          </w:p>
        </w:tc>
      </w:tr>
      <w:tr w:rsidR="000D1564" w14:paraId="44F3834F" w14:textId="77777777" w:rsidTr="00820D4C">
        <w:tc>
          <w:tcPr>
            <w:tcW w:w="6058" w:type="dxa"/>
            <w:gridSpan w:val="14"/>
            <w:shd w:val="clear" w:color="auto" w:fill="B8CCE4" w:themeFill="accent1" w:themeFillTint="66"/>
            <w:vAlign w:val="center"/>
          </w:tcPr>
          <w:p w14:paraId="38F97FB0" w14:textId="77777777" w:rsidR="000D1564" w:rsidRDefault="000D1564" w:rsidP="00820D4C">
            <w:pPr>
              <w:spacing w:before="60" w:after="60"/>
              <w:rPr>
                <w:b/>
                <w:bCs/>
                <w:szCs w:val="20"/>
              </w:rPr>
            </w:pPr>
            <w:r>
              <w:rPr>
                <w:b/>
                <w:bCs/>
                <w:szCs w:val="20"/>
              </w:rPr>
              <w:t xml:space="preserve">Budget prévisionnel </w:t>
            </w:r>
          </w:p>
          <w:p w14:paraId="56A46013" w14:textId="77777777" w:rsidR="000D1564" w:rsidRDefault="000D1564" w:rsidP="00820D4C">
            <w:pPr>
              <w:spacing w:before="60" w:after="60"/>
              <w:rPr>
                <w:b/>
                <w:bCs/>
                <w:szCs w:val="20"/>
              </w:rPr>
            </w:pPr>
            <w:r>
              <w:rPr>
                <w:b/>
                <w:bCs/>
                <w:szCs w:val="20"/>
              </w:rPr>
              <w:t>(prière de distinguer différents postes quand c’est nécessaire)</w:t>
            </w:r>
          </w:p>
        </w:tc>
        <w:tc>
          <w:tcPr>
            <w:tcW w:w="2982" w:type="dxa"/>
            <w:gridSpan w:val="3"/>
            <w:shd w:val="clear" w:color="auto" w:fill="B8CCE4" w:themeFill="accent1" w:themeFillTint="66"/>
            <w:vAlign w:val="center"/>
          </w:tcPr>
          <w:p w14:paraId="7B068A45" w14:textId="77777777" w:rsidR="000D1564" w:rsidRDefault="000D1564" w:rsidP="00820D4C">
            <w:pPr>
              <w:spacing w:before="60" w:after="60"/>
              <w:rPr>
                <w:b/>
                <w:bCs/>
                <w:szCs w:val="20"/>
              </w:rPr>
            </w:pPr>
            <w:r>
              <w:rPr>
                <w:b/>
                <w:bCs/>
                <w:szCs w:val="20"/>
              </w:rPr>
              <w:t>TOTAL (prévisionnel) en €</w:t>
            </w:r>
          </w:p>
        </w:tc>
      </w:tr>
      <w:tr w:rsidR="000D1564" w14:paraId="3DC3E702" w14:textId="77777777" w:rsidTr="00820D4C">
        <w:trPr>
          <w:trHeight w:val="1430"/>
        </w:trPr>
        <w:tc>
          <w:tcPr>
            <w:tcW w:w="6058" w:type="dxa"/>
            <w:gridSpan w:val="14"/>
            <w:vAlign w:val="center"/>
          </w:tcPr>
          <w:p w14:paraId="4D014C7C" w14:textId="77777777" w:rsidR="000D1564" w:rsidRDefault="000D1564" w:rsidP="00820D4C">
            <w:pPr>
              <w:spacing w:before="60" w:after="60"/>
              <w:rPr>
                <w:b/>
                <w:bCs/>
                <w:szCs w:val="20"/>
              </w:rPr>
            </w:pPr>
          </w:p>
        </w:tc>
        <w:tc>
          <w:tcPr>
            <w:tcW w:w="2982" w:type="dxa"/>
            <w:gridSpan w:val="3"/>
            <w:vAlign w:val="center"/>
          </w:tcPr>
          <w:p w14:paraId="45E00245" w14:textId="77777777" w:rsidR="000D1564" w:rsidRDefault="000D1564" w:rsidP="00820D4C">
            <w:pPr>
              <w:spacing w:before="60" w:after="60"/>
              <w:rPr>
                <w:b/>
                <w:bCs/>
                <w:szCs w:val="20"/>
              </w:rPr>
            </w:pPr>
          </w:p>
        </w:tc>
      </w:tr>
    </w:tbl>
    <w:p w14:paraId="41D333D0" w14:textId="77777777" w:rsidR="000D1564" w:rsidRDefault="000D1564">
      <w:pPr>
        <w:jc w:val="left"/>
      </w:pPr>
    </w:p>
    <w:p w14:paraId="414E8C43" w14:textId="47CBB0E0" w:rsidR="000D1564" w:rsidRDefault="000D1564">
      <w:pPr>
        <w:jc w:val="left"/>
      </w:pPr>
      <w:r>
        <w:t xml:space="preserve">(…) </w:t>
      </w:r>
    </w:p>
    <w:p w14:paraId="5DDFC2B7" w14:textId="77777777" w:rsidR="000D1564" w:rsidRDefault="000D1564">
      <w:pPr>
        <w:jc w:val="left"/>
      </w:pPr>
    </w:p>
    <w:p w14:paraId="191EAEEB" w14:textId="77777777" w:rsidR="000D1564" w:rsidRDefault="000D1564">
      <w:pPr>
        <w:jc w:val="left"/>
      </w:pPr>
    </w:p>
    <w:p w14:paraId="4D2550BE" w14:textId="77777777" w:rsidR="000D1564" w:rsidRDefault="000D1564">
      <w:pPr>
        <w:jc w:val="left"/>
      </w:pPr>
    </w:p>
    <w:p w14:paraId="678AE30B" w14:textId="77777777" w:rsidR="000D1564" w:rsidRDefault="000D1564">
      <w:pPr>
        <w:jc w:val="left"/>
      </w:pPr>
    </w:p>
    <w:p w14:paraId="4DB10A94" w14:textId="77777777" w:rsidR="000D1564" w:rsidRDefault="000D1564">
      <w:pPr>
        <w:jc w:val="left"/>
      </w:pPr>
    </w:p>
    <w:p w14:paraId="56D413C0" w14:textId="77777777" w:rsidR="000D1564" w:rsidRDefault="000D1564">
      <w:pPr>
        <w:jc w:val="left"/>
      </w:pPr>
    </w:p>
    <w:tbl>
      <w:tblPr>
        <w:tblStyle w:val="Tabelraster"/>
        <w:tblW w:w="0" w:type="auto"/>
        <w:tblLook w:val="04A0" w:firstRow="1" w:lastRow="0" w:firstColumn="1" w:lastColumn="0" w:noHBand="0" w:noVBand="1"/>
      </w:tblPr>
      <w:tblGrid>
        <w:gridCol w:w="9060"/>
      </w:tblGrid>
      <w:tr w:rsidR="00456E4B" w14:paraId="329CB627" w14:textId="77777777" w:rsidTr="00456E4B">
        <w:tc>
          <w:tcPr>
            <w:tcW w:w="9060" w:type="dxa"/>
          </w:tcPr>
          <w:p w14:paraId="2E5FF73D" w14:textId="287A262F" w:rsidR="00456E4B" w:rsidRPr="00456E4B" w:rsidRDefault="00456E4B" w:rsidP="00456E4B">
            <w:pPr>
              <w:spacing w:before="120" w:after="120"/>
              <w:jc w:val="left"/>
              <w:rPr>
                <w:b/>
                <w:bCs/>
                <w:sz w:val="24"/>
                <w:szCs w:val="24"/>
              </w:rPr>
            </w:pPr>
            <w:r w:rsidRPr="00456E4B">
              <w:rPr>
                <w:b/>
                <w:bCs/>
                <w:sz w:val="24"/>
                <w:szCs w:val="24"/>
              </w:rPr>
              <w:lastRenderedPageBreak/>
              <w:t>B – RÉCAPITULATIF DES ACTIONS</w:t>
            </w:r>
            <w:r w:rsidR="00730537">
              <w:rPr>
                <w:b/>
                <w:bCs/>
                <w:sz w:val="24"/>
                <w:szCs w:val="24"/>
              </w:rPr>
              <w:t xml:space="preserve"> </w:t>
            </w:r>
            <w:r w:rsidR="00730537" w:rsidRPr="00730537">
              <w:rPr>
                <w:i/>
                <w:iCs/>
                <w:szCs w:val="20"/>
                <w:highlight w:val="yellow"/>
              </w:rPr>
              <w:t>(répliquer autant de grilles qu’il y a d’actions)</w:t>
            </w:r>
          </w:p>
        </w:tc>
      </w:tr>
    </w:tbl>
    <w:p w14:paraId="29DC1859" w14:textId="39C3FB12" w:rsidR="00A03A99" w:rsidRDefault="00A03A99" w:rsidP="00A03A99">
      <w:pPr>
        <w:spacing w:before="120" w:after="120"/>
        <w:jc w:val="left"/>
      </w:pPr>
      <w:r>
        <w:rPr>
          <w:b/>
          <w:bCs/>
          <w:szCs w:val="20"/>
        </w:rPr>
        <w:t>Le</w:t>
      </w:r>
      <w:r w:rsidRPr="00456E4B">
        <w:rPr>
          <w:b/>
          <w:bCs/>
          <w:szCs w:val="20"/>
        </w:rPr>
        <w:t xml:space="preserve"> plan triennal doit inclure un récapitulatif des actions envisagées,</w:t>
      </w:r>
      <w:r>
        <w:rPr>
          <w:szCs w:val="20"/>
        </w:rPr>
        <w:t xml:space="preserve"> mettant en évidence les groupes cibles visés et les axes dans lesquelles elles s’inscrivent.</w:t>
      </w:r>
    </w:p>
    <w:tbl>
      <w:tblPr>
        <w:tblStyle w:val="Tabelraster"/>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9C4E89A" w14:textId="77777777" w:rsidTr="00820D4C">
        <w:tc>
          <w:tcPr>
            <w:tcW w:w="1271" w:type="dxa"/>
            <w:vMerge w:val="restart"/>
            <w:shd w:val="clear" w:color="auto" w:fill="B8CCE4" w:themeFill="accent1" w:themeFillTint="66"/>
            <w:vAlign w:val="center"/>
          </w:tcPr>
          <w:p w14:paraId="0CFF0951" w14:textId="0F8460BB" w:rsidR="00456E4B" w:rsidRDefault="00456E4B" w:rsidP="00820D4C">
            <w:pPr>
              <w:rPr>
                <w:szCs w:val="20"/>
              </w:rPr>
            </w:pPr>
            <w:r>
              <w:rPr>
                <w:szCs w:val="20"/>
              </w:rPr>
              <w:t>Action n°</w:t>
            </w:r>
            <w:r w:rsidR="00625D0B">
              <w:rPr>
                <w:szCs w:val="20"/>
              </w:rPr>
              <w:t>1</w:t>
            </w:r>
          </w:p>
        </w:tc>
        <w:tc>
          <w:tcPr>
            <w:tcW w:w="7789" w:type="dxa"/>
            <w:gridSpan w:val="10"/>
          </w:tcPr>
          <w:p w14:paraId="2F1528A4" w14:textId="77777777" w:rsidR="00456E4B" w:rsidRDefault="00456E4B" w:rsidP="00820D4C">
            <w:pPr>
              <w:spacing w:before="120" w:after="120"/>
              <w:rPr>
                <w:szCs w:val="20"/>
              </w:rPr>
            </w:pPr>
            <w:r>
              <w:rPr>
                <w:szCs w:val="20"/>
              </w:rPr>
              <w:t>Titre de l’action</w:t>
            </w:r>
          </w:p>
        </w:tc>
      </w:tr>
      <w:tr w:rsidR="00456E4B" w14:paraId="36F24729" w14:textId="77777777" w:rsidTr="00820D4C">
        <w:tc>
          <w:tcPr>
            <w:tcW w:w="1271" w:type="dxa"/>
            <w:vMerge/>
            <w:shd w:val="clear" w:color="auto" w:fill="B8CCE4" w:themeFill="accent1" w:themeFillTint="66"/>
          </w:tcPr>
          <w:p w14:paraId="721C51A8" w14:textId="77777777" w:rsidR="00456E4B" w:rsidRDefault="00456E4B" w:rsidP="00820D4C">
            <w:pPr>
              <w:rPr>
                <w:szCs w:val="20"/>
              </w:rPr>
            </w:pPr>
          </w:p>
        </w:tc>
        <w:tc>
          <w:tcPr>
            <w:tcW w:w="1112" w:type="dxa"/>
          </w:tcPr>
          <w:p w14:paraId="43758195" w14:textId="77777777" w:rsidR="00456E4B" w:rsidRDefault="00456E4B" w:rsidP="00820D4C">
            <w:pPr>
              <w:spacing w:before="120" w:after="120"/>
              <w:rPr>
                <w:szCs w:val="20"/>
              </w:rPr>
            </w:pPr>
            <w:r>
              <w:rPr>
                <w:szCs w:val="20"/>
              </w:rPr>
              <w:t>Origine/</w:t>
            </w:r>
          </w:p>
          <w:p w14:paraId="0DF90C2C" w14:textId="77777777" w:rsidR="00456E4B" w:rsidRDefault="00456E4B" w:rsidP="00820D4C">
            <w:pPr>
              <w:spacing w:before="120" w:after="120"/>
              <w:rPr>
                <w:szCs w:val="20"/>
              </w:rPr>
            </w:pPr>
            <w:r>
              <w:rPr>
                <w:szCs w:val="20"/>
              </w:rPr>
              <w:t>Nationalité</w:t>
            </w:r>
          </w:p>
        </w:tc>
        <w:tc>
          <w:tcPr>
            <w:tcW w:w="1113" w:type="dxa"/>
            <w:gridSpan w:val="2"/>
          </w:tcPr>
          <w:p w14:paraId="26549BB3" w14:textId="77777777" w:rsidR="00456E4B" w:rsidRDefault="00456E4B" w:rsidP="00820D4C">
            <w:pPr>
              <w:spacing w:before="120" w:after="120"/>
              <w:rPr>
                <w:szCs w:val="20"/>
              </w:rPr>
            </w:pPr>
            <w:r>
              <w:rPr>
                <w:szCs w:val="20"/>
              </w:rPr>
              <w:t>Genre</w:t>
            </w:r>
          </w:p>
        </w:tc>
        <w:tc>
          <w:tcPr>
            <w:tcW w:w="1113" w:type="dxa"/>
          </w:tcPr>
          <w:p w14:paraId="16E5DFD9" w14:textId="77777777" w:rsidR="00456E4B" w:rsidRDefault="00456E4B" w:rsidP="00820D4C">
            <w:pPr>
              <w:spacing w:before="120" w:after="120"/>
              <w:rPr>
                <w:szCs w:val="20"/>
              </w:rPr>
            </w:pPr>
            <w:r>
              <w:rPr>
                <w:szCs w:val="20"/>
              </w:rPr>
              <w:t>Handicap</w:t>
            </w:r>
          </w:p>
        </w:tc>
        <w:tc>
          <w:tcPr>
            <w:tcW w:w="1112" w:type="dxa"/>
            <w:gridSpan w:val="2"/>
          </w:tcPr>
          <w:p w14:paraId="0BC935B1" w14:textId="77777777" w:rsidR="00456E4B" w:rsidRDefault="00456E4B" w:rsidP="00820D4C">
            <w:pPr>
              <w:spacing w:before="120" w:after="120"/>
              <w:rPr>
                <w:szCs w:val="20"/>
              </w:rPr>
            </w:pPr>
            <w:r>
              <w:rPr>
                <w:szCs w:val="20"/>
              </w:rPr>
              <w:t>&lt;26 ans</w:t>
            </w:r>
          </w:p>
        </w:tc>
        <w:tc>
          <w:tcPr>
            <w:tcW w:w="1113" w:type="dxa"/>
          </w:tcPr>
          <w:p w14:paraId="411D8112" w14:textId="77777777" w:rsidR="00456E4B" w:rsidRDefault="00456E4B" w:rsidP="00820D4C">
            <w:pPr>
              <w:spacing w:before="120" w:after="120"/>
              <w:rPr>
                <w:szCs w:val="20"/>
              </w:rPr>
            </w:pPr>
            <w:r>
              <w:rPr>
                <w:szCs w:val="20"/>
              </w:rPr>
              <w:t>&gt;45 ans</w:t>
            </w:r>
          </w:p>
        </w:tc>
        <w:tc>
          <w:tcPr>
            <w:tcW w:w="1113" w:type="dxa"/>
            <w:gridSpan w:val="2"/>
          </w:tcPr>
          <w:p w14:paraId="23ED6B1A" w14:textId="77777777" w:rsidR="00456E4B" w:rsidRDefault="00456E4B" w:rsidP="00820D4C">
            <w:pPr>
              <w:spacing w:before="120" w:after="120"/>
              <w:rPr>
                <w:szCs w:val="20"/>
              </w:rPr>
            </w:pPr>
            <w:r>
              <w:rPr>
                <w:szCs w:val="20"/>
              </w:rPr>
              <w:t>Sans CESS</w:t>
            </w:r>
          </w:p>
        </w:tc>
        <w:tc>
          <w:tcPr>
            <w:tcW w:w="1113" w:type="dxa"/>
          </w:tcPr>
          <w:p w14:paraId="66329CEF" w14:textId="77777777" w:rsidR="00456E4B" w:rsidRDefault="00456E4B" w:rsidP="00820D4C">
            <w:pPr>
              <w:spacing w:before="120" w:after="120"/>
              <w:rPr>
                <w:szCs w:val="20"/>
              </w:rPr>
            </w:pPr>
            <w:r>
              <w:rPr>
                <w:szCs w:val="20"/>
              </w:rPr>
              <w:t>Autre critère :</w:t>
            </w:r>
          </w:p>
          <w:p w14:paraId="3EBB6A85" w14:textId="77777777" w:rsidR="00456E4B" w:rsidRDefault="00456E4B" w:rsidP="00820D4C">
            <w:pPr>
              <w:spacing w:before="120" w:after="120"/>
              <w:rPr>
                <w:szCs w:val="20"/>
              </w:rPr>
            </w:pPr>
            <w:r>
              <w:rPr>
                <w:szCs w:val="20"/>
              </w:rPr>
              <w:t>…………</w:t>
            </w:r>
          </w:p>
        </w:tc>
      </w:tr>
      <w:tr w:rsidR="00456E4B" w14:paraId="1146BFFA" w14:textId="77777777" w:rsidTr="00820D4C">
        <w:trPr>
          <w:trHeight w:val="121"/>
        </w:trPr>
        <w:tc>
          <w:tcPr>
            <w:tcW w:w="1271" w:type="dxa"/>
            <w:vMerge/>
            <w:shd w:val="clear" w:color="auto" w:fill="B8CCE4" w:themeFill="accent1" w:themeFillTint="66"/>
          </w:tcPr>
          <w:p w14:paraId="07A0B761" w14:textId="77777777" w:rsidR="00456E4B" w:rsidRDefault="00456E4B" w:rsidP="00820D4C">
            <w:pPr>
              <w:rPr>
                <w:szCs w:val="20"/>
              </w:rPr>
            </w:pPr>
          </w:p>
        </w:tc>
        <w:tc>
          <w:tcPr>
            <w:tcW w:w="1947" w:type="dxa"/>
            <w:gridSpan w:val="2"/>
          </w:tcPr>
          <w:p w14:paraId="3BA7C2A7" w14:textId="77777777" w:rsidR="00456E4B" w:rsidRDefault="00456E4B" w:rsidP="00820D4C">
            <w:pPr>
              <w:spacing w:before="120" w:after="120"/>
              <w:jc w:val="left"/>
              <w:rPr>
                <w:szCs w:val="20"/>
              </w:rPr>
            </w:pPr>
            <w:r>
              <w:rPr>
                <w:szCs w:val="20"/>
              </w:rPr>
              <w:t>Recrutement et sélection</w:t>
            </w:r>
          </w:p>
        </w:tc>
        <w:tc>
          <w:tcPr>
            <w:tcW w:w="1947" w:type="dxa"/>
            <w:gridSpan w:val="3"/>
          </w:tcPr>
          <w:p w14:paraId="2DE36646" w14:textId="77777777" w:rsidR="00456E4B" w:rsidRDefault="00456E4B" w:rsidP="00820D4C">
            <w:pPr>
              <w:spacing w:before="120" w:after="120"/>
              <w:jc w:val="left"/>
              <w:rPr>
                <w:szCs w:val="20"/>
              </w:rPr>
            </w:pPr>
            <w:r>
              <w:rPr>
                <w:szCs w:val="20"/>
              </w:rPr>
              <w:t>Gestion du personnel</w:t>
            </w:r>
          </w:p>
        </w:tc>
        <w:tc>
          <w:tcPr>
            <w:tcW w:w="1947" w:type="dxa"/>
            <w:gridSpan w:val="3"/>
          </w:tcPr>
          <w:p w14:paraId="07D74A99"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695587C7" w14:textId="77777777" w:rsidR="00456E4B" w:rsidRDefault="00456E4B" w:rsidP="00820D4C">
            <w:pPr>
              <w:spacing w:before="120" w:after="120"/>
              <w:jc w:val="left"/>
              <w:rPr>
                <w:szCs w:val="20"/>
              </w:rPr>
            </w:pPr>
            <w:r>
              <w:rPr>
                <w:szCs w:val="20"/>
              </w:rPr>
              <w:t>Positionnement externe</w:t>
            </w:r>
          </w:p>
        </w:tc>
      </w:tr>
    </w:tbl>
    <w:p w14:paraId="623F95C3" w14:textId="77777777" w:rsidR="00456E4B" w:rsidRDefault="00456E4B" w:rsidP="00456E4B">
      <w:pPr>
        <w:jc w:val="left"/>
      </w:pPr>
    </w:p>
    <w:tbl>
      <w:tblPr>
        <w:tblStyle w:val="Tabelraster"/>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6221C4FF" w14:textId="77777777" w:rsidTr="00820D4C">
        <w:tc>
          <w:tcPr>
            <w:tcW w:w="1271" w:type="dxa"/>
            <w:vMerge w:val="restart"/>
            <w:shd w:val="clear" w:color="auto" w:fill="B8CCE4" w:themeFill="accent1" w:themeFillTint="66"/>
            <w:vAlign w:val="center"/>
          </w:tcPr>
          <w:p w14:paraId="3C613FAB" w14:textId="1040EAE5" w:rsidR="00456E4B" w:rsidRDefault="00456E4B" w:rsidP="00820D4C">
            <w:pPr>
              <w:rPr>
                <w:szCs w:val="20"/>
              </w:rPr>
            </w:pPr>
            <w:r>
              <w:rPr>
                <w:szCs w:val="20"/>
              </w:rPr>
              <w:t>Action n°</w:t>
            </w:r>
            <w:r w:rsidR="00625D0B">
              <w:rPr>
                <w:szCs w:val="20"/>
              </w:rPr>
              <w:t>2</w:t>
            </w:r>
          </w:p>
        </w:tc>
        <w:tc>
          <w:tcPr>
            <w:tcW w:w="7789" w:type="dxa"/>
            <w:gridSpan w:val="10"/>
          </w:tcPr>
          <w:p w14:paraId="79D45730" w14:textId="77777777" w:rsidR="00456E4B" w:rsidRDefault="00456E4B" w:rsidP="00820D4C">
            <w:pPr>
              <w:spacing w:before="120" w:after="120"/>
              <w:rPr>
                <w:szCs w:val="20"/>
              </w:rPr>
            </w:pPr>
            <w:r>
              <w:rPr>
                <w:szCs w:val="20"/>
              </w:rPr>
              <w:t>Titre de l’action</w:t>
            </w:r>
          </w:p>
        </w:tc>
      </w:tr>
      <w:tr w:rsidR="00456E4B" w14:paraId="1D509A12" w14:textId="77777777" w:rsidTr="00820D4C">
        <w:tc>
          <w:tcPr>
            <w:tcW w:w="1271" w:type="dxa"/>
            <w:vMerge/>
            <w:shd w:val="clear" w:color="auto" w:fill="B8CCE4" w:themeFill="accent1" w:themeFillTint="66"/>
          </w:tcPr>
          <w:p w14:paraId="448F4E84" w14:textId="77777777" w:rsidR="00456E4B" w:rsidRDefault="00456E4B" w:rsidP="00820D4C">
            <w:pPr>
              <w:rPr>
                <w:szCs w:val="20"/>
              </w:rPr>
            </w:pPr>
          </w:p>
        </w:tc>
        <w:tc>
          <w:tcPr>
            <w:tcW w:w="1112" w:type="dxa"/>
          </w:tcPr>
          <w:p w14:paraId="48C3FCAA" w14:textId="77777777" w:rsidR="00456E4B" w:rsidRDefault="00456E4B" w:rsidP="00820D4C">
            <w:pPr>
              <w:spacing w:before="120" w:after="120"/>
              <w:rPr>
                <w:szCs w:val="20"/>
              </w:rPr>
            </w:pPr>
            <w:r>
              <w:rPr>
                <w:szCs w:val="20"/>
              </w:rPr>
              <w:t>Origine/</w:t>
            </w:r>
          </w:p>
          <w:p w14:paraId="21C0D004" w14:textId="77777777" w:rsidR="00456E4B" w:rsidRDefault="00456E4B" w:rsidP="00820D4C">
            <w:pPr>
              <w:spacing w:before="120" w:after="120"/>
              <w:rPr>
                <w:szCs w:val="20"/>
              </w:rPr>
            </w:pPr>
            <w:r>
              <w:rPr>
                <w:szCs w:val="20"/>
              </w:rPr>
              <w:t>Nationalité</w:t>
            </w:r>
          </w:p>
        </w:tc>
        <w:tc>
          <w:tcPr>
            <w:tcW w:w="1113" w:type="dxa"/>
            <w:gridSpan w:val="2"/>
          </w:tcPr>
          <w:p w14:paraId="7CF8DD26" w14:textId="77777777" w:rsidR="00456E4B" w:rsidRDefault="00456E4B" w:rsidP="00820D4C">
            <w:pPr>
              <w:spacing w:before="120" w:after="120"/>
              <w:rPr>
                <w:szCs w:val="20"/>
              </w:rPr>
            </w:pPr>
            <w:r>
              <w:rPr>
                <w:szCs w:val="20"/>
              </w:rPr>
              <w:t>Genre</w:t>
            </w:r>
          </w:p>
        </w:tc>
        <w:tc>
          <w:tcPr>
            <w:tcW w:w="1113" w:type="dxa"/>
          </w:tcPr>
          <w:p w14:paraId="724907BE" w14:textId="77777777" w:rsidR="00456E4B" w:rsidRDefault="00456E4B" w:rsidP="00820D4C">
            <w:pPr>
              <w:spacing w:before="120" w:after="120"/>
              <w:rPr>
                <w:szCs w:val="20"/>
              </w:rPr>
            </w:pPr>
            <w:r>
              <w:rPr>
                <w:szCs w:val="20"/>
              </w:rPr>
              <w:t>Handicap</w:t>
            </w:r>
          </w:p>
        </w:tc>
        <w:tc>
          <w:tcPr>
            <w:tcW w:w="1112" w:type="dxa"/>
            <w:gridSpan w:val="2"/>
          </w:tcPr>
          <w:p w14:paraId="76BAF77C" w14:textId="77777777" w:rsidR="00456E4B" w:rsidRDefault="00456E4B" w:rsidP="00820D4C">
            <w:pPr>
              <w:spacing w:before="120" w:after="120"/>
              <w:rPr>
                <w:szCs w:val="20"/>
              </w:rPr>
            </w:pPr>
            <w:r>
              <w:rPr>
                <w:szCs w:val="20"/>
              </w:rPr>
              <w:t>&lt;26 ans</w:t>
            </w:r>
          </w:p>
        </w:tc>
        <w:tc>
          <w:tcPr>
            <w:tcW w:w="1113" w:type="dxa"/>
          </w:tcPr>
          <w:p w14:paraId="7DB54CCD" w14:textId="77777777" w:rsidR="00456E4B" w:rsidRDefault="00456E4B" w:rsidP="00820D4C">
            <w:pPr>
              <w:spacing w:before="120" w:after="120"/>
              <w:rPr>
                <w:szCs w:val="20"/>
              </w:rPr>
            </w:pPr>
            <w:r>
              <w:rPr>
                <w:szCs w:val="20"/>
              </w:rPr>
              <w:t>&gt;45 ans</w:t>
            </w:r>
          </w:p>
        </w:tc>
        <w:tc>
          <w:tcPr>
            <w:tcW w:w="1113" w:type="dxa"/>
            <w:gridSpan w:val="2"/>
          </w:tcPr>
          <w:p w14:paraId="2F503EF2" w14:textId="77777777" w:rsidR="00456E4B" w:rsidRDefault="00456E4B" w:rsidP="00820D4C">
            <w:pPr>
              <w:spacing w:before="120" w:after="120"/>
              <w:rPr>
                <w:szCs w:val="20"/>
              </w:rPr>
            </w:pPr>
            <w:r>
              <w:rPr>
                <w:szCs w:val="20"/>
              </w:rPr>
              <w:t>Sans CESS</w:t>
            </w:r>
          </w:p>
        </w:tc>
        <w:tc>
          <w:tcPr>
            <w:tcW w:w="1113" w:type="dxa"/>
          </w:tcPr>
          <w:p w14:paraId="348BA81A" w14:textId="77777777" w:rsidR="00456E4B" w:rsidRDefault="00456E4B" w:rsidP="00820D4C">
            <w:pPr>
              <w:spacing w:before="120" w:after="120"/>
              <w:rPr>
                <w:szCs w:val="20"/>
              </w:rPr>
            </w:pPr>
            <w:r>
              <w:rPr>
                <w:szCs w:val="20"/>
              </w:rPr>
              <w:t>Autre critère :</w:t>
            </w:r>
          </w:p>
          <w:p w14:paraId="6CBCAD48" w14:textId="77777777" w:rsidR="00456E4B" w:rsidRDefault="00456E4B" w:rsidP="00820D4C">
            <w:pPr>
              <w:spacing w:before="120" w:after="120"/>
              <w:rPr>
                <w:szCs w:val="20"/>
              </w:rPr>
            </w:pPr>
            <w:r>
              <w:rPr>
                <w:szCs w:val="20"/>
              </w:rPr>
              <w:t>…………</w:t>
            </w:r>
          </w:p>
        </w:tc>
      </w:tr>
      <w:tr w:rsidR="00456E4B" w14:paraId="6692EBFB" w14:textId="77777777" w:rsidTr="00820D4C">
        <w:trPr>
          <w:trHeight w:val="121"/>
        </w:trPr>
        <w:tc>
          <w:tcPr>
            <w:tcW w:w="1271" w:type="dxa"/>
            <w:vMerge/>
            <w:shd w:val="clear" w:color="auto" w:fill="B8CCE4" w:themeFill="accent1" w:themeFillTint="66"/>
          </w:tcPr>
          <w:p w14:paraId="38336235" w14:textId="77777777" w:rsidR="00456E4B" w:rsidRDefault="00456E4B" w:rsidP="00820D4C">
            <w:pPr>
              <w:rPr>
                <w:szCs w:val="20"/>
              </w:rPr>
            </w:pPr>
          </w:p>
        </w:tc>
        <w:tc>
          <w:tcPr>
            <w:tcW w:w="1947" w:type="dxa"/>
            <w:gridSpan w:val="2"/>
          </w:tcPr>
          <w:p w14:paraId="264B518A" w14:textId="77777777" w:rsidR="00456E4B" w:rsidRDefault="00456E4B" w:rsidP="00820D4C">
            <w:pPr>
              <w:spacing w:before="120" w:after="120"/>
              <w:jc w:val="left"/>
              <w:rPr>
                <w:szCs w:val="20"/>
              </w:rPr>
            </w:pPr>
            <w:r>
              <w:rPr>
                <w:szCs w:val="20"/>
              </w:rPr>
              <w:t>Recrutement et sélection</w:t>
            </w:r>
          </w:p>
        </w:tc>
        <w:tc>
          <w:tcPr>
            <w:tcW w:w="1947" w:type="dxa"/>
            <w:gridSpan w:val="3"/>
          </w:tcPr>
          <w:p w14:paraId="3283DD25" w14:textId="77777777" w:rsidR="00456E4B" w:rsidRDefault="00456E4B" w:rsidP="00820D4C">
            <w:pPr>
              <w:spacing w:before="120" w:after="120"/>
              <w:jc w:val="left"/>
              <w:rPr>
                <w:szCs w:val="20"/>
              </w:rPr>
            </w:pPr>
            <w:r>
              <w:rPr>
                <w:szCs w:val="20"/>
              </w:rPr>
              <w:t>Gestion du personnel</w:t>
            </w:r>
          </w:p>
        </w:tc>
        <w:tc>
          <w:tcPr>
            <w:tcW w:w="1947" w:type="dxa"/>
            <w:gridSpan w:val="3"/>
          </w:tcPr>
          <w:p w14:paraId="07C7AF42"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129B3026" w14:textId="77777777" w:rsidR="00456E4B" w:rsidRDefault="00456E4B" w:rsidP="00820D4C">
            <w:pPr>
              <w:spacing w:before="120" w:after="120"/>
              <w:jc w:val="left"/>
              <w:rPr>
                <w:szCs w:val="20"/>
              </w:rPr>
            </w:pPr>
            <w:r>
              <w:rPr>
                <w:szCs w:val="20"/>
              </w:rPr>
              <w:t>Positionnement externe</w:t>
            </w:r>
          </w:p>
        </w:tc>
      </w:tr>
    </w:tbl>
    <w:p w14:paraId="2D73F5A5" w14:textId="77777777" w:rsidR="00456E4B" w:rsidRDefault="00456E4B" w:rsidP="00456E4B">
      <w:pPr>
        <w:jc w:val="left"/>
      </w:pPr>
    </w:p>
    <w:tbl>
      <w:tblPr>
        <w:tblStyle w:val="Tabelraster"/>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7634F49" w14:textId="77777777" w:rsidTr="00820D4C">
        <w:tc>
          <w:tcPr>
            <w:tcW w:w="1271" w:type="dxa"/>
            <w:vMerge w:val="restart"/>
            <w:shd w:val="clear" w:color="auto" w:fill="B8CCE4" w:themeFill="accent1" w:themeFillTint="66"/>
            <w:vAlign w:val="center"/>
          </w:tcPr>
          <w:p w14:paraId="54A37F46" w14:textId="3C36382A" w:rsidR="00456E4B" w:rsidRDefault="00456E4B" w:rsidP="00820D4C">
            <w:pPr>
              <w:rPr>
                <w:szCs w:val="20"/>
              </w:rPr>
            </w:pPr>
            <w:r>
              <w:rPr>
                <w:szCs w:val="20"/>
              </w:rPr>
              <w:t>Action n°</w:t>
            </w:r>
            <w:r w:rsidR="00625D0B">
              <w:rPr>
                <w:szCs w:val="20"/>
              </w:rPr>
              <w:t>3</w:t>
            </w:r>
          </w:p>
        </w:tc>
        <w:tc>
          <w:tcPr>
            <w:tcW w:w="7789" w:type="dxa"/>
            <w:gridSpan w:val="10"/>
          </w:tcPr>
          <w:p w14:paraId="1F569372" w14:textId="77777777" w:rsidR="00456E4B" w:rsidRDefault="00456E4B" w:rsidP="00820D4C">
            <w:pPr>
              <w:spacing w:before="120" w:after="120"/>
              <w:rPr>
                <w:szCs w:val="20"/>
              </w:rPr>
            </w:pPr>
            <w:r>
              <w:rPr>
                <w:szCs w:val="20"/>
              </w:rPr>
              <w:t>Titre de l’action</w:t>
            </w:r>
          </w:p>
        </w:tc>
      </w:tr>
      <w:tr w:rsidR="00456E4B" w14:paraId="4A1A1705" w14:textId="77777777" w:rsidTr="00820D4C">
        <w:tc>
          <w:tcPr>
            <w:tcW w:w="1271" w:type="dxa"/>
            <w:vMerge/>
            <w:shd w:val="clear" w:color="auto" w:fill="B8CCE4" w:themeFill="accent1" w:themeFillTint="66"/>
          </w:tcPr>
          <w:p w14:paraId="17E57951" w14:textId="77777777" w:rsidR="00456E4B" w:rsidRDefault="00456E4B" w:rsidP="00820D4C">
            <w:pPr>
              <w:rPr>
                <w:szCs w:val="20"/>
              </w:rPr>
            </w:pPr>
          </w:p>
        </w:tc>
        <w:tc>
          <w:tcPr>
            <w:tcW w:w="1112" w:type="dxa"/>
          </w:tcPr>
          <w:p w14:paraId="596BCB13" w14:textId="77777777" w:rsidR="00456E4B" w:rsidRDefault="00456E4B" w:rsidP="00820D4C">
            <w:pPr>
              <w:spacing w:before="120" w:after="120"/>
              <w:rPr>
                <w:szCs w:val="20"/>
              </w:rPr>
            </w:pPr>
            <w:r>
              <w:rPr>
                <w:szCs w:val="20"/>
              </w:rPr>
              <w:t>Origine/</w:t>
            </w:r>
          </w:p>
          <w:p w14:paraId="175A9004" w14:textId="77777777" w:rsidR="00456E4B" w:rsidRDefault="00456E4B" w:rsidP="00820D4C">
            <w:pPr>
              <w:spacing w:before="120" w:after="120"/>
              <w:rPr>
                <w:szCs w:val="20"/>
              </w:rPr>
            </w:pPr>
            <w:r>
              <w:rPr>
                <w:szCs w:val="20"/>
              </w:rPr>
              <w:t>Nationalité</w:t>
            </w:r>
          </w:p>
        </w:tc>
        <w:tc>
          <w:tcPr>
            <w:tcW w:w="1113" w:type="dxa"/>
            <w:gridSpan w:val="2"/>
          </w:tcPr>
          <w:p w14:paraId="0853A374" w14:textId="77777777" w:rsidR="00456E4B" w:rsidRDefault="00456E4B" w:rsidP="00820D4C">
            <w:pPr>
              <w:spacing w:before="120" w:after="120"/>
              <w:rPr>
                <w:szCs w:val="20"/>
              </w:rPr>
            </w:pPr>
            <w:r>
              <w:rPr>
                <w:szCs w:val="20"/>
              </w:rPr>
              <w:t>Genre</w:t>
            </w:r>
          </w:p>
        </w:tc>
        <w:tc>
          <w:tcPr>
            <w:tcW w:w="1113" w:type="dxa"/>
          </w:tcPr>
          <w:p w14:paraId="0BB23CE3" w14:textId="77777777" w:rsidR="00456E4B" w:rsidRDefault="00456E4B" w:rsidP="00820D4C">
            <w:pPr>
              <w:spacing w:before="120" w:after="120"/>
              <w:rPr>
                <w:szCs w:val="20"/>
              </w:rPr>
            </w:pPr>
            <w:r>
              <w:rPr>
                <w:szCs w:val="20"/>
              </w:rPr>
              <w:t>Handicap</w:t>
            </w:r>
          </w:p>
        </w:tc>
        <w:tc>
          <w:tcPr>
            <w:tcW w:w="1112" w:type="dxa"/>
            <w:gridSpan w:val="2"/>
          </w:tcPr>
          <w:p w14:paraId="4FD6763A" w14:textId="77777777" w:rsidR="00456E4B" w:rsidRDefault="00456E4B" w:rsidP="00820D4C">
            <w:pPr>
              <w:spacing w:before="120" w:after="120"/>
              <w:rPr>
                <w:szCs w:val="20"/>
              </w:rPr>
            </w:pPr>
            <w:r>
              <w:rPr>
                <w:szCs w:val="20"/>
              </w:rPr>
              <w:t>&lt;26 ans</w:t>
            </w:r>
          </w:p>
        </w:tc>
        <w:tc>
          <w:tcPr>
            <w:tcW w:w="1113" w:type="dxa"/>
          </w:tcPr>
          <w:p w14:paraId="71827DE3" w14:textId="77777777" w:rsidR="00456E4B" w:rsidRDefault="00456E4B" w:rsidP="00820D4C">
            <w:pPr>
              <w:spacing w:before="120" w:after="120"/>
              <w:rPr>
                <w:szCs w:val="20"/>
              </w:rPr>
            </w:pPr>
            <w:r>
              <w:rPr>
                <w:szCs w:val="20"/>
              </w:rPr>
              <w:t>&gt;45 ans</w:t>
            </w:r>
          </w:p>
        </w:tc>
        <w:tc>
          <w:tcPr>
            <w:tcW w:w="1113" w:type="dxa"/>
            <w:gridSpan w:val="2"/>
          </w:tcPr>
          <w:p w14:paraId="3624601B" w14:textId="77777777" w:rsidR="00456E4B" w:rsidRDefault="00456E4B" w:rsidP="00820D4C">
            <w:pPr>
              <w:spacing w:before="120" w:after="120"/>
              <w:rPr>
                <w:szCs w:val="20"/>
              </w:rPr>
            </w:pPr>
            <w:r>
              <w:rPr>
                <w:szCs w:val="20"/>
              </w:rPr>
              <w:t>Sans CESS</w:t>
            </w:r>
          </w:p>
        </w:tc>
        <w:tc>
          <w:tcPr>
            <w:tcW w:w="1113" w:type="dxa"/>
          </w:tcPr>
          <w:p w14:paraId="2C87C25A" w14:textId="77777777" w:rsidR="00456E4B" w:rsidRDefault="00456E4B" w:rsidP="00820D4C">
            <w:pPr>
              <w:spacing w:before="120" w:after="120"/>
              <w:rPr>
                <w:szCs w:val="20"/>
              </w:rPr>
            </w:pPr>
            <w:r>
              <w:rPr>
                <w:szCs w:val="20"/>
              </w:rPr>
              <w:t>Autre critère :</w:t>
            </w:r>
          </w:p>
          <w:p w14:paraId="6F37C8AA" w14:textId="77777777" w:rsidR="00456E4B" w:rsidRDefault="00456E4B" w:rsidP="00820D4C">
            <w:pPr>
              <w:spacing w:before="120" w:after="120"/>
              <w:rPr>
                <w:szCs w:val="20"/>
              </w:rPr>
            </w:pPr>
            <w:r>
              <w:rPr>
                <w:szCs w:val="20"/>
              </w:rPr>
              <w:t>…………</w:t>
            </w:r>
          </w:p>
        </w:tc>
      </w:tr>
      <w:tr w:rsidR="00456E4B" w14:paraId="6756E59F" w14:textId="77777777" w:rsidTr="00820D4C">
        <w:trPr>
          <w:trHeight w:val="121"/>
        </w:trPr>
        <w:tc>
          <w:tcPr>
            <w:tcW w:w="1271" w:type="dxa"/>
            <w:vMerge/>
            <w:shd w:val="clear" w:color="auto" w:fill="B8CCE4" w:themeFill="accent1" w:themeFillTint="66"/>
          </w:tcPr>
          <w:p w14:paraId="65F1FEFE" w14:textId="77777777" w:rsidR="00456E4B" w:rsidRDefault="00456E4B" w:rsidP="00820D4C">
            <w:pPr>
              <w:rPr>
                <w:szCs w:val="20"/>
              </w:rPr>
            </w:pPr>
          </w:p>
        </w:tc>
        <w:tc>
          <w:tcPr>
            <w:tcW w:w="1947" w:type="dxa"/>
            <w:gridSpan w:val="2"/>
          </w:tcPr>
          <w:p w14:paraId="0FD050DC" w14:textId="77777777" w:rsidR="00456E4B" w:rsidRDefault="00456E4B" w:rsidP="00820D4C">
            <w:pPr>
              <w:spacing w:before="120" w:after="120"/>
              <w:jc w:val="left"/>
              <w:rPr>
                <w:szCs w:val="20"/>
              </w:rPr>
            </w:pPr>
            <w:r>
              <w:rPr>
                <w:szCs w:val="20"/>
              </w:rPr>
              <w:t>Recrutement et sélection</w:t>
            </w:r>
          </w:p>
        </w:tc>
        <w:tc>
          <w:tcPr>
            <w:tcW w:w="1947" w:type="dxa"/>
            <w:gridSpan w:val="3"/>
          </w:tcPr>
          <w:p w14:paraId="45BAC1B1" w14:textId="77777777" w:rsidR="00456E4B" w:rsidRDefault="00456E4B" w:rsidP="00820D4C">
            <w:pPr>
              <w:spacing w:before="120" w:after="120"/>
              <w:jc w:val="left"/>
              <w:rPr>
                <w:szCs w:val="20"/>
              </w:rPr>
            </w:pPr>
            <w:r>
              <w:rPr>
                <w:szCs w:val="20"/>
              </w:rPr>
              <w:t>Gestion du personnel</w:t>
            </w:r>
          </w:p>
        </w:tc>
        <w:tc>
          <w:tcPr>
            <w:tcW w:w="1947" w:type="dxa"/>
            <w:gridSpan w:val="3"/>
          </w:tcPr>
          <w:p w14:paraId="28A57EDD"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7000BCC6" w14:textId="77777777" w:rsidR="00456E4B" w:rsidRDefault="00456E4B" w:rsidP="00820D4C">
            <w:pPr>
              <w:spacing w:before="120" w:after="120"/>
              <w:jc w:val="left"/>
              <w:rPr>
                <w:szCs w:val="20"/>
              </w:rPr>
            </w:pPr>
            <w:r>
              <w:rPr>
                <w:szCs w:val="20"/>
              </w:rPr>
              <w:t>Positionnement externe</w:t>
            </w:r>
          </w:p>
        </w:tc>
      </w:tr>
    </w:tbl>
    <w:p w14:paraId="66D1783F" w14:textId="77777777" w:rsidR="00456E4B" w:rsidRDefault="00456E4B">
      <w:pPr>
        <w:jc w:val="left"/>
      </w:pPr>
    </w:p>
    <w:tbl>
      <w:tblPr>
        <w:tblStyle w:val="Tabelraster"/>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58A1697" w14:textId="77777777" w:rsidTr="00820D4C">
        <w:tc>
          <w:tcPr>
            <w:tcW w:w="1271" w:type="dxa"/>
            <w:vMerge w:val="restart"/>
            <w:shd w:val="clear" w:color="auto" w:fill="B8CCE4" w:themeFill="accent1" w:themeFillTint="66"/>
            <w:vAlign w:val="center"/>
          </w:tcPr>
          <w:p w14:paraId="3A1F422E" w14:textId="77777777" w:rsidR="00456E4B" w:rsidRDefault="00456E4B" w:rsidP="00820D4C">
            <w:pPr>
              <w:rPr>
                <w:szCs w:val="20"/>
              </w:rPr>
            </w:pPr>
            <w:r>
              <w:rPr>
                <w:szCs w:val="20"/>
              </w:rPr>
              <w:t>Action n°…</w:t>
            </w:r>
          </w:p>
        </w:tc>
        <w:tc>
          <w:tcPr>
            <w:tcW w:w="7789" w:type="dxa"/>
            <w:gridSpan w:val="10"/>
          </w:tcPr>
          <w:p w14:paraId="5C3AC450" w14:textId="77777777" w:rsidR="00456E4B" w:rsidRDefault="00456E4B" w:rsidP="00820D4C">
            <w:pPr>
              <w:spacing w:before="120" w:after="120"/>
              <w:rPr>
                <w:szCs w:val="20"/>
              </w:rPr>
            </w:pPr>
            <w:r>
              <w:rPr>
                <w:szCs w:val="20"/>
              </w:rPr>
              <w:t>Titre de l’action</w:t>
            </w:r>
          </w:p>
        </w:tc>
      </w:tr>
      <w:tr w:rsidR="00456E4B" w14:paraId="26603FB8" w14:textId="77777777" w:rsidTr="00820D4C">
        <w:tc>
          <w:tcPr>
            <w:tcW w:w="1271" w:type="dxa"/>
            <w:vMerge/>
            <w:shd w:val="clear" w:color="auto" w:fill="B8CCE4" w:themeFill="accent1" w:themeFillTint="66"/>
          </w:tcPr>
          <w:p w14:paraId="2D917D6B" w14:textId="77777777" w:rsidR="00456E4B" w:rsidRDefault="00456E4B" w:rsidP="00820D4C">
            <w:pPr>
              <w:rPr>
                <w:szCs w:val="20"/>
              </w:rPr>
            </w:pPr>
          </w:p>
        </w:tc>
        <w:tc>
          <w:tcPr>
            <w:tcW w:w="1112" w:type="dxa"/>
          </w:tcPr>
          <w:p w14:paraId="41852E30" w14:textId="77777777" w:rsidR="00456E4B" w:rsidRDefault="00456E4B" w:rsidP="00820D4C">
            <w:pPr>
              <w:spacing w:before="120" w:after="120"/>
              <w:rPr>
                <w:szCs w:val="20"/>
              </w:rPr>
            </w:pPr>
            <w:r>
              <w:rPr>
                <w:szCs w:val="20"/>
              </w:rPr>
              <w:t>Origine/</w:t>
            </w:r>
          </w:p>
          <w:p w14:paraId="2D49C9BF" w14:textId="77777777" w:rsidR="00456E4B" w:rsidRDefault="00456E4B" w:rsidP="00820D4C">
            <w:pPr>
              <w:spacing w:before="120" w:after="120"/>
              <w:rPr>
                <w:szCs w:val="20"/>
              </w:rPr>
            </w:pPr>
            <w:r>
              <w:rPr>
                <w:szCs w:val="20"/>
              </w:rPr>
              <w:t>Nationalité</w:t>
            </w:r>
          </w:p>
        </w:tc>
        <w:tc>
          <w:tcPr>
            <w:tcW w:w="1113" w:type="dxa"/>
            <w:gridSpan w:val="2"/>
          </w:tcPr>
          <w:p w14:paraId="02CD63DB" w14:textId="77777777" w:rsidR="00456E4B" w:rsidRDefault="00456E4B" w:rsidP="00820D4C">
            <w:pPr>
              <w:spacing w:before="120" w:after="120"/>
              <w:rPr>
                <w:szCs w:val="20"/>
              </w:rPr>
            </w:pPr>
            <w:r>
              <w:rPr>
                <w:szCs w:val="20"/>
              </w:rPr>
              <w:t>Genre</w:t>
            </w:r>
          </w:p>
        </w:tc>
        <w:tc>
          <w:tcPr>
            <w:tcW w:w="1113" w:type="dxa"/>
          </w:tcPr>
          <w:p w14:paraId="1C7C7644" w14:textId="77777777" w:rsidR="00456E4B" w:rsidRDefault="00456E4B" w:rsidP="00820D4C">
            <w:pPr>
              <w:spacing w:before="120" w:after="120"/>
              <w:rPr>
                <w:szCs w:val="20"/>
              </w:rPr>
            </w:pPr>
            <w:r>
              <w:rPr>
                <w:szCs w:val="20"/>
              </w:rPr>
              <w:t>Handicap</w:t>
            </w:r>
          </w:p>
        </w:tc>
        <w:tc>
          <w:tcPr>
            <w:tcW w:w="1112" w:type="dxa"/>
            <w:gridSpan w:val="2"/>
          </w:tcPr>
          <w:p w14:paraId="6DD1E0E6" w14:textId="77777777" w:rsidR="00456E4B" w:rsidRDefault="00456E4B" w:rsidP="00820D4C">
            <w:pPr>
              <w:spacing w:before="120" w:after="120"/>
              <w:rPr>
                <w:szCs w:val="20"/>
              </w:rPr>
            </w:pPr>
            <w:r>
              <w:rPr>
                <w:szCs w:val="20"/>
              </w:rPr>
              <w:t>&lt;26 ans</w:t>
            </w:r>
          </w:p>
        </w:tc>
        <w:tc>
          <w:tcPr>
            <w:tcW w:w="1113" w:type="dxa"/>
          </w:tcPr>
          <w:p w14:paraId="27ADD25D" w14:textId="77777777" w:rsidR="00456E4B" w:rsidRDefault="00456E4B" w:rsidP="00820D4C">
            <w:pPr>
              <w:spacing w:before="120" w:after="120"/>
              <w:rPr>
                <w:szCs w:val="20"/>
              </w:rPr>
            </w:pPr>
            <w:r>
              <w:rPr>
                <w:szCs w:val="20"/>
              </w:rPr>
              <w:t>&gt;45 ans</w:t>
            </w:r>
          </w:p>
        </w:tc>
        <w:tc>
          <w:tcPr>
            <w:tcW w:w="1113" w:type="dxa"/>
            <w:gridSpan w:val="2"/>
          </w:tcPr>
          <w:p w14:paraId="526C0889" w14:textId="77777777" w:rsidR="00456E4B" w:rsidRDefault="00456E4B" w:rsidP="00820D4C">
            <w:pPr>
              <w:spacing w:before="120" w:after="120"/>
              <w:rPr>
                <w:szCs w:val="20"/>
              </w:rPr>
            </w:pPr>
            <w:r>
              <w:rPr>
                <w:szCs w:val="20"/>
              </w:rPr>
              <w:t>Sans CESS</w:t>
            </w:r>
          </w:p>
        </w:tc>
        <w:tc>
          <w:tcPr>
            <w:tcW w:w="1113" w:type="dxa"/>
          </w:tcPr>
          <w:p w14:paraId="159045F1" w14:textId="77777777" w:rsidR="00456E4B" w:rsidRDefault="00456E4B" w:rsidP="00820D4C">
            <w:pPr>
              <w:spacing w:before="120" w:after="120"/>
              <w:rPr>
                <w:szCs w:val="20"/>
              </w:rPr>
            </w:pPr>
            <w:r>
              <w:rPr>
                <w:szCs w:val="20"/>
              </w:rPr>
              <w:t>Autre critère :</w:t>
            </w:r>
          </w:p>
          <w:p w14:paraId="5AD7DDAE" w14:textId="77777777" w:rsidR="00456E4B" w:rsidRDefault="00456E4B" w:rsidP="00820D4C">
            <w:pPr>
              <w:spacing w:before="120" w:after="120"/>
              <w:rPr>
                <w:szCs w:val="20"/>
              </w:rPr>
            </w:pPr>
            <w:r>
              <w:rPr>
                <w:szCs w:val="20"/>
              </w:rPr>
              <w:t>…………</w:t>
            </w:r>
          </w:p>
        </w:tc>
      </w:tr>
      <w:tr w:rsidR="00456E4B" w14:paraId="0D58B372" w14:textId="77777777" w:rsidTr="00820D4C">
        <w:trPr>
          <w:trHeight w:val="121"/>
        </w:trPr>
        <w:tc>
          <w:tcPr>
            <w:tcW w:w="1271" w:type="dxa"/>
            <w:vMerge/>
            <w:shd w:val="clear" w:color="auto" w:fill="B8CCE4" w:themeFill="accent1" w:themeFillTint="66"/>
          </w:tcPr>
          <w:p w14:paraId="557931B6" w14:textId="77777777" w:rsidR="00456E4B" w:rsidRDefault="00456E4B" w:rsidP="00820D4C">
            <w:pPr>
              <w:rPr>
                <w:szCs w:val="20"/>
              </w:rPr>
            </w:pPr>
          </w:p>
        </w:tc>
        <w:tc>
          <w:tcPr>
            <w:tcW w:w="1947" w:type="dxa"/>
            <w:gridSpan w:val="2"/>
          </w:tcPr>
          <w:p w14:paraId="2574F1FA" w14:textId="77777777" w:rsidR="00456E4B" w:rsidRDefault="00456E4B" w:rsidP="00820D4C">
            <w:pPr>
              <w:spacing w:before="120" w:after="120"/>
              <w:jc w:val="left"/>
              <w:rPr>
                <w:szCs w:val="20"/>
              </w:rPr>
            </w:pPr>
            <w:r>
              <w:rPr>
                <w:szCs w:val="20"/>
              </w:rPr>
              <w:t>Recrutement et sélection</w:t>
            </w:r>
          </w:p>
        </w:tc>
        <w:tc>
          <w:tcPr>
            <w:tcW w:w="1947" w:type="dxa"/>
            <w:gridSpan w:val="3"/>
          </w:tcPr>
          <w:p w14:paraId="1273DC04" w14:textId="77777777" w:rsidR="00456E4B" w:rsidRDefault="00456E4B" w:rsidP="00820D4C">
            <w:pPr>
              <w:spacing w:before="120" w:after="120"/>
              <w:jc w:val="left"/>
              <w:rPr>
                <w:szCs w:val="20"/>
              </w:rPr>
            </w:pPr>
            <w:r>
              <w:rPr>
                <w:szCs w:val="20"/>
              </w:rPr>
              <w:t>Gestion du personnel</w:t>
            </w:r>
          </w:p>
        </w:tc>
        <w:tc>
          <w:tcPr>
            <w:tcW w:w="1947" w:type="dxa"/>
            <w:gridSpan w:val="3"/>
          </w:tcPr>
          <w:p w14:paraId="01CC30EA"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117D41F9" w14:textId="77777777" w:rsidR="00456E4B" w:rsidRDefault="00456E4B" w:rsidP="00820D4C">
            <w:pPr>
              <w:spacing w:before="120" w:after="120"/>
              <w:jc w:val="left"/>
              <w:rPr>
                <w:szCs w:val="20"/>
              </w:rPr>
            </w:pPr>
            <w:r>
              <w:rPr>
                <w:szCs w:val="20"/>
              </w:rPr>
              <w:t>Positionnement externe</w:t>
            </w:r>
          </w:p>
        </w:tc>
      </w:tr>
    </w:tbl>
    <w:p w14:paraId="31BA8F47" w14:textId="389B122D" w:rsidR="00C11F53" w:rsidRDefault="00C11F53">
      <w:pPr>
        <w:jc w:val="left"/>
      </w:pPr>
    </w:p>
    <w:tbl>
      <w:tblPr>
        <w:tblStyle w:val="Tabelraster"/>
        <w:tblW w:w="0" w:type="auto"/>
        <w:tblCellMar>
          <w:top w:w="142" w:type="dxa"/>
          <w:bottom w:w="142" w:type="dxa"/>
        </w:tblCellMar>
        <w:tblLook w:val="04A0" w:firstRow="1" w:lastRow="0" w:firstColumn="1" w:lastColumn="0" w:noHBand="0" w:noVBand="1"/>
      </w:tblPr>
      <w:tblGrid>
        <w:gridCol w:w="9016"/>
      </w:tblGrid>
      <w:tr w:rsidR="00085919" w:rsidRPr="00E65AA2" w14:paraId="268EA4BA" w14:textId="77777777" w:rsidTr="00085919">
        <w:tc>
          <w:tcPr>
            <w:tcW w:w="9016" w:type="dxa"/>
            <w:tcBorders>
              <w:top w:val="single" w:sz="4" w:space="0" w:color="auto"/>
              <w:left w:val="single" w:sz="4" w:space="0" w:color="auto"/>
              <w:bottom w:val="single" w:sz="4" w:space="0" w:color="auto"/>
              <w:right w:val="single" w:sz="4" w:space="0" w:color="auto"/>
            </w:tcBorders>
            <w:shd w:val="clear" w:color="auto" w:fill="auto"/>
          </w:tcPr>
          <w:p w14:paraId="1EC21BAA" w14:textId="77777777" w:rsidR="00085919" w:rsidRDefault="00085919" w:rsidP="00085919">
            <w:pPr>
              <w:jc w:val="center"/>
              <w:rPr>
                <w:b/>
                <w:bCs/>
                <w:color w:val="000000" w:themeColor="text1"/>
                <w:sz w:val="28"/>
                <w:szCs w:val="28"/>
              </w:rPr>
            </w:pPr>
            <w:r w:rsidRPr="00085919">
              <w:rPr>
                <w:b/>
                <w:bCs/>
                <w:color w:val="000000" w:themeColor="text1"/>
                <w:sz w:val="28"/>
                <w:szCs w:val="28"/>
              </w:rPr>
              <w:lastRenderedPageBreak/>
              <w:t>Section réservée aux administrations communales uniquement</w:t>
            </w:r>
          </w:p>
          <w:p w14:paraId="11D4AA1C" w14:textId="30EA18C1" w:rsidR="00912951" w:rsidRPr="00912951" w:rsidRDefault="00912951" w:rsidP="00085919">
            <w:pPr>
              <w:jc w:val="center"/>
              <w:rPr>
                <w:color w:val="000000" w:themeColor="text1"/>
                <w:sz w:val="28"/>
                <w:szCs w:val="28"/>
              </w:rPr>
            </w:pPr>
            <w:r w:rsidRPr="00912951">
              <w:rPr>
                <w:color w:val="000000" w:themeColor="text1"/>
                <w:sz w:val="28"/>
                <w:szCs w:val="28"/>
              </w:rPr>
              <w:t>Les autres administrations locales doivent se référer à la section 3B</w:t>
            </w:r>
          </w:p>
        </w:tc>
      </w:tr>
      <w:tr w:rsidR="00C657FA" w:rsidRPr="00E65AA2" w14:paraId="12063851" w14:textId="77777777" w:rsidTr="00085919">
        <w:tc>
          <w:tcPr>
            <w:tcW w:w="9016" w:type="dxa"/>
            <w:tcBorders>
              <w:top w:val="single" w:sz="4" w:space="0" w:color="auto"/>
              <w:left w:val="nil"/>
              <w:bottom w:val="nil"/>
              <w:right w:val="nil"/>
            </w:tcBorders>
            <w:shd w:val="clear" w:color="auto" w:fill="FF37BC"/>
          </w:tcPr>
          <w:p w14:paraId="75498CD9" w14:textId="6364A0D7" w:rsidR="00C657FA" w:rsidRDefault="00C657FA" w:rsidP="00FB0034">
            <w:pPr>
              <w:jc w:val="center"/>
              <w:rPr>
                <w:b/>
                <w:bCs/>
                <w:color w:val="FFFFFF" w:themeColor="background1"/>
                <w:sz w:val="40"/>
                <w:szCs w:val="40"/>
              </w:rPr>
            </w:pPr>
            <w:r w:rsidRPr="00DA7873">
              <w:rPr>
                <w:b/>
                <w:bCs/>
                <w:color w:val="FFFFFF" w:themeColor="background1"/>
                <w:sz w:val="40"/>
                <w:szCs w:val="40"/>
              </w:rPr>
              <w:t xml:space="preserve">SECTION </w:t>
            </w:r>
            <w:r>
              <w:rPr>
                <w:b/>
                <w:bCs/>
                <w:color w:val="FFFFFF" w:themeColor="background1"/>
                <w:sz w:val="40"/>
                <w:szCs w:val="40"/>
              </w:rPr>
              <w:t>3</w:t>
            </w:r>
            <w:r w:rsidR="00C20D48">
              <w:rPr>
                <w:b/>
                <w:bCs/>
                <w:color w:val="FFFFFF" w:themeColor="background1"/>
                <w:sz w:val="40"/>
                <w:szCs w:val="40"/>
              </w:rPr>
              <w:t>A</w:t>
            </w:r>
          </w:p>
          <w:p w14:paraId="21AD5798" w14:textId="0999A999" w:rsidR="00C657FA" w:rsidRPr="00DA7873" w:rsidRDefault="00C657FA" w:rsidP="00FB0034">
            <w:pPr>
              <w:jc w:val="center"/>
              <w:rPr>
                <w:b/>
                <w:bCs/>
                <w:sz w:val="40"/>
                <w:szCs w:val="40"/>
              </w:rPr>
            </w:pPr>
            <w:r>
              <w:rPr>
                <w:b/>
                <w:bCs/>
                <w:color w:val="FFFFFF" w:themeColor="background1"/>
                <w:sz w:val="40"/>
                <w:szCs w:val="40"/>
              </w:rPr>
              <w:t>PROCÉDURE D’APPROBATION PAR L</w:t>
            </w:r>
            <w:r w:rsidR="0005324A">
              <w:rPr>
                <w:b/>
                <w:bCs/>
                <w:color w:val="FFFFFF" w:themeColor="background1"/>
                <w:sz w:val="40"/>
                <w:szCs w:val="40"/>
              </w:rPr>
              <w:t>A OU L</w:t>
            </w:r>
            <w:r>
              <w:rPr>
                <w:b/>
                <w:bCs/>
                <w:color w:val="FFFFFF" w:themeColor="background1"/>
                <w:sz w:val="40"/>
                <w:szCs w:val="40"/>
              </w:rPr>
              <w:t>E MINISTRE</w:t>
            </w:r>
          </w:p>
        </w:tc>
      </w:tr>
    </w:tbl>
    <w:p w14:paraId="13AB2397" w14:textId="77777777" w:rsidR="00C657FA" w:rsidRDefault="00C657FA" w:rsidP="00C657FA">
      <w:pPr>
        <w:rPr>
          <w:szCs w:val="20"/>
        </w:rPr>
      </w:pPr>
    </w:p>
    <w:tbl>
      <w:tblPr>
        <w:tblStyle w:val="Tabelraster"/>
        <w:tblW w:w="0" w:type="auto"/>
        <w:tblLook w:val="04A0" w:firstRow="1" w:lastRow="0" w:firstColumn="1" w:lastColumn="0" w:noHBand="0" w:noVBand="1"/>
      </w:tblPr>
      <w:tblGrid>
        <w:gridCol w:w="2547"/>
        <w:gridCol w:w="6513"/>
      </w:tblGrid>
      <w:tr w:rsidR="00C20D48" w14:paraId="0517D3CD" w14:textId="77777777" w:rsidTr="00CB30C3">
        <w:tc>
          <w:tcPr>
            <w:tcW w:w="9060" w:type="dxa"/>
            <w:gridSpan w:val="2"/>
          </w:tcPr>
          <w:p w14:paraId="14EF75DE" w14:textId="77777777" w:rsidR="00C20D48" w:rsidRDefault="00C20D48" w:rsidP="00CB30C3">
            <w:pPr>
              <w:jc w:val="left"/>
            </w:pPr>
          </w:p>
          <w:p w14:paraId="418979F3" w14:textId="77777777" w:rsidR="00C20D48" w:rsidRPr="004321ED" w:rsidRDefault="00C20D48" w:rsidP="00CB30C3">
            <w:pPr>
              <w:rPr>
                <w:sz w:val="24"/>
                <w:szCs w:val="24"/>
                <w:u w:val="single"/>
              </w:rPr>
            </w:pPr>
            <w:r w:rsidRPr="004321ED">
              <w:rPr>
                <w:sz w:val="24"/>
                <w:szCs w:val="24"/>
                <w:u w:val="single"/>
              </w:rPr>
              <w:t>Demande d’approbation d’un plan diversité public adopté par une administration communale</w:t>
            </w:r>
            <w:r>
              <w:rPr>
                <w:sz w:val="24"/>
                <w:szCs w:val="24"/>
                <w:u w:val="single"/>
              </w:rPr>
              <w:t>,</w:t>
            </w:r>
            <w:r w:rsidRPr="004321ED">
              <w:rPr>
                <w:sz w:val="24"/>
                <w:szCs w:val="24"/>
                <w:u w:val="single"/>
              </w:rPr>
              <w:t xml:space="preserve"> telle que prévue à l’article 8 de l’arrêté du Gouvernement de la Région de Bruxelles-Capitale du 21 novembre 2024</w:t>
            </w:r>
          </w:p>
          <w:p w14:paraId="521830E0" w14:textId="77777777" w:rsidR="00C20D48" w:rsidRDefault="00C20D48" w:rsidP="00CB30C3">
            <w:pPr>
              <w:jc w:val="left"/>
            </w:pPr>
          </w:p>
        </w:tc>
      </w:tr>
      <w:tr w:rsidR="00C20D48" w14:paraId="7C33DDE2" w14:textId="77777777" w:rsidTr="00CB30C3">
        <w:tc>
          <w:tcPr>
            <w:tcW w:w="9060" w:type="dxa"/>
            <w:gridSpan w:val="2"/>
          </w:tcPr>
          <w:p w14:paraId="7E250B74" w14:textId="77777777" w:rsidR="00C20D48" w:rsidRDefault="00C20D48" w:rsidP="00CB30C3">
            <w:pPr>
              <w:jc w:val="left"/>
            </w:pPr>
          </w:p>
          <w:p w14:paraId="6E3552E1" w14:textId="3D4A7DD7" w:rsidR="00C20D48" w:rsidRPr="0002637E" w:rsidRDefault="00C20D48" w:rsidP="00CB30C3">
            <w:pPr>
              <w:jc w:val="center"/>
              <w:rPr>
                <w:b/>
                <w:bCs/>
                <w:sz w:val="24"/>
                <w:szCs w:val="24"/>
              </w:rPr>
            </w:pPr>
            <w:r w:rsidRPr="0002637E">
              <w:rPr>
                <w:b/>
                <w:bCs/>
                <w:sz w:val="24"/>
                <w:szCs w:val="24"/>
              </w:rPr>
              <w:t>Identification de</w:t>
            </w:r>
            <w:r>
              <w:rPr>
                <w:b/>
                <w:bCs/>
                <w:sz w:val="24"/>
                <w:szCs w:val="24"/>
              </w:rPr>
              <w:t xml:space="preserve"> l’administration </w:t>
            </w:r>
            <w:r w:rsidRPr="00E360D4">
              <w:rPr>
                <w:b/>
                <w:bCs/>
                <w:color w:val="FF66CC"/>
                <w:sz w:val="24"/>
                <w:szCs w:val="24"/>
              </w:rPr>
              <w:t>communale</w:t>
            </w:r>
            <w:r>
              <w:rPr>
                <w:b/>
                <w:bCs/>
                <w:color w:val="FF0000"/>
                <w:sz w:val="24"/>
                <w:szCs w:val="24"/>
              </w:rPr>
              <w:t xml:space="preserve"> </w:t>
            </w:r>
            <w:r w:rsidR="00B102C4">
              <w:rPr>
                <w:b/>
                <w:bCs/>
                <w:sz w:val="24"/>
                <w:szCs w:val="24"/>
              </w:rPr>
              <w:t>/ manager de la</w:t>
            </w:r>
            <w:r w:rsidRPr="00255F13">
              <w:rPr>
                <w:b/>
                <w:bCs/>
                <w:sz w:val="24"/>
                <w:szCs w:val="24"/>
              </w:rPr>
              <w:t xml:space="preserve"> diversité</w:t>
            </w:r>
          </w:p>
          <w:p w14:paraId="0EB977C1" w14:textId="77777777" w:rsidR="00C20D48" w:rsidRDefault="00C20D48" w:rsidP="00CB30C3">
            <w:pPr>
              <w:jc w:val="left"/>
            </w:pPr>
          </w:p>
        </w:tc>
      </w:tr>
      <w:tr w:rsidR="00C20D48" w14:paraId="3DF8C0FA" w14:textId="77777777" w:rsidTr="00CB30C3">
        <w:tc>
          <w:tcPr>
            <w:tcW w:w="2547" w:type="dxa"/>
          </w:tcPr>
          <w:p w14:paraId="6CD41ED6" w14:textId="77777777" w:rsidR="00C20D48" w:rsidRDefault="00C20D48" w:rsidP="00CB30C3">
            <w:pPr>
              <w:jc w:val="left"/>
            </w:pPr>
          </w:p>
          <w:p w14:paraId="20AFDBC6" w14:textId="77777777" w:rsidR="00C20D48" w:rsidRDefault="00C20D48" w:rsidP="00CB30C3">
            <w:pPr>
              <w:jc w:val="left"/>
            </w:pPr>
            <w:r>
              <w:t>Commune / Ville de…</w:t>
            </w:r>
          </w:p>
          <w:p w14:paraId="158F014A" w14:textId="77777777" w:rsidR="00C20D48" w:rsidRDefault="00C20D48" w:rsidP="00CB30C3">
            <w:pPr>
              <w:jc w:val="left"/>
            </w:pPr>
          </w:p>
        </w:tc>
        <w:tc>
          <w:tcPr>
            <w:tcW w:w="6513" w:type="dxa"/>
          </w:tcPr>
          <w:p w14:paraId="2A313CDD" w14:textId="77777777" w:rsidR="00C20D48" w:rsidRDefault="00C20D48" w:rsidP="00CB30C3">
            <w:pPr>
              <w:jc w:val="left"/>
            </w:pPr>
          </w:p>
        </w:tc>
      </w:tr>
      <w:tr w:rsidR="00C20D48" w14:paraId="76C56611" w14:textId="77777777" w:rsidTr="00CB30C3">
        <w:tc>
          <w:tcPr>
            <w:tcW w:w="2547" w:type="dxa"/>
          </w:tcPr>
          <w:p w14:paraId="0B1016BB" w14:textId="77777777" w:rsidR="00C20D48" w:rsidRDefault="00C20D48" w:rsidP="00CB30C3">
            <w:pPr>
              <w:jc w:val="left"/>
            </w:pPr>
          </w:p>
          <w:p w14:paraId="0344CA98" w14:textId="77777777" w:rsidR="00C20D48" w:rsidRDefault="00C20D48" w:rsidP="00CB30C3">
            <w:pPr>
              <w:jc w:val="left"/>
            </w:pPr>
            <w:r>
              <w:t>Personne de contact</w:t>
            </w:r>
          </w:p>
          <w:p w14:paraId="011CE7B7" w14:textId="77777777" w:rsidR="00C20D48" w:rsidRDefault="00C20D48" w:rsidP="00CB30C3">
            <w:pPr>
              <w:ind w:firstLine="708"/>
              <w:jc w:val="left"/>
            </w:pPr>
          </w:p>
        </w:tc>
        <w:tc>
          <w:tcPr>
            <w:tcW w:w="6513" w:type="dxa"/>
          </w:tcPr>
          <w:p w14:paraId="4CF1F754" w14:textId="77777777" w:rsidR="00C20D48" w:rsidRDefault="00C20D48" w:rsidP="00CB30C3">
            <w:pPr>
              <w:jc w:val="left"/>
            </w:pPr>
          </w:p>
          <w:p w14:paraId="79AA238E" w14:textId="77777777" w:rsidR="00C20D48" w:rsidRDefault="00C20D48" w:rsidP="00CB30C3">
            <w:pPr>
              <w:jc w:val="left"/>
            </w:pPr>
            <w:r>
              <w:t>Nom et prénom(s) :</w:t>
            </w:r>
          </w:p>
          <w:p w14:paraId="0F22E7B7" w14:textId="77777777" w:rsidR="00C20D48" w:rsidRDefault="00C20D48" w:rsidP="00CB30C3">
            <w:pPr>
              <w:jc w:val="left"/>
            </w:pPr>
          </w:p>
          <w:p w14:paraId="492004F6" w14:textId="77777777" w:rsidR="00C20D48" w:rsidRDefault="00C20D48" w:rsidP="00CB30C3">
            <w:pPr>
              <w:jc w:val="left"/>
            </w:pPr>
            <w:r>
              <w:t>Numéro de téléphone :</w:t>
            </w:r>
          </w:p>
          <w:p w14:paraId="6C6B3505" w14:textId="77777777" w:rsidR="00C20D48" w:rsidRDefault="00C20D48" w:rsidP="00CB30C3">
            <w:pPr>
              <w:jc w:val="left"/>
            </w:pPr>
          </w:p>
          <w:p w14:paraId="67DDF0FB" w14:textId="77777777" w:rsidR="00C20D48" w:rsidRDefault="00C20D48" w:rsidP="00CB30C3">
            <w:pPr>
              <w:jc w:val="left"/>
            </w:pPr>
            <w:r>
              <w:t>Email :</w:t>
            </w:r>
          </w:p>
          <w:p w14:paraId="4872CA3D" w14:textId="77777777" w:rsidR="00C20D48" w:rsidRDefault="00C20D48" w:rsidP="00CB30C3">
            <w:pPr>
              <w:jc w:val="left"/>
            </w:pPr>
          </w:p>
        </w:tc>
      </w:tr>
      <w:tr w:rsidR="00C20D48" w14:paraId="0A3B2B84" w14:textId="77777777" w:rsidTr="00CB30C3">
        <w:tc>
          <w:tcPr>
            <w:tcW w:w="2547" w:type="dxa"/>
          </w:tcPr>
          <w:p w14:paraId="0DE98733" w14:textId="77777777" w:rsidR="00C20D48" w:rsidRDefault="00C20D48" w:rsidP="00CB30C3">
            <w:pPr>
              <w:jc w:val="left"/>
            </w:pPr>
          </w:p>
          <w:p w14:paraId="52F46E17" w14:textId="77777777" w:rsidR="00C20D48" w:rsidRDefault="00C20D48" w:rsidP="00CB30C3">
            <w:pPr>
              <w:jc w:val="left"/>
            </w:pPr>
            <w:r>
              <w:t>Manager de la diversité</w:t>
            </w:r>
          </w:p>
          <w:p w14:paraId="06305BE6" w14:textId="77777777" w:rsidR="00C20D48" w:rsidRDefault="00C20D48" w:rsidP="00CB30C3">
            <w:pPr>
              <w:jc w:val="left"/>
            </w:pPr>
          </w:p>
        </w:tc>
        <w:tc>
          <w:tcPr>
            <w:tcW w:w="6513" w:type="dxa"/>
          </w:tcPr>
          <w:p w14:paraId="08423D7B" w14:textId="77777777" w:rsidR="00C20D48" w:rsidRDefault="00C20D48" w:rsidP="00CB30C3">
            <w:pPr>
              <w:jc w:val="left"/>
            </w:pPr>
          </w:p>
          <w:p w14:paraId="703D50A0" w14:textId="77777777" w:rsidR="00C20D48" w:rsidRDefault="00C20D48" w:rsidP="00CB30C3">
            <w:pPr>
              <w:jc w:val="left"/>
            </w:pPr>
            <w:r>
              <w:t>Nom et prénom(s) :</w:t>
            </w:r>
          </w:p>
          <w:p w14:paraId="7B4B0C1F" w14:textId="77777777" w:rsidR="00C20D48" w:rsidRDefault="00C20D48" w:rsidP="00CB30C3">
            <w:pPr>
              <w:jc w:val="left"/>
            </w:pPr>
          </w:p>
          <w:p w14:paraId="091D072A" w14:textId="77777777" w:rsidR="00C20D48" w:rsidRDefault="00C20D48" w:rsidP="00CB30C3">
            <w:pPr>
              <w:jc w:val="left"/>
            </w:pPr>
            <w:r>
              <w:t>Numéro de téléphone :</w:t>
            </w:r>
          </w:p>
          <w:p w14:paraId="39A87A26" w14:textId="77777777" w:rsidR="00C20D48" w:rsidRDefault="00C20D48" w:rsidP="00CB30C3">
            <w:pPr>
              <w:jc w:val="left"/>
            </w:pPr>
          </w:p>
          <w:p w14:paraId="0F62DDDF" w14:textId="77777777" w:rsidR="00C20D48" w:rsidRDefault="00C20D48" w:rsidP="00CB30C3">
            <w:pPr>
              <w:jc w:val="left"/>
            </w:pPr>
            <w:r>
              <w:t>Email :</w:t>
            </w:r>
          </w:p>
          <w:p w14:paraId="5EE67439" w14:textId="77777777" w:rsidR="00C20D48" w:rsidRDefault="00C20D48" w:rsidP="00CB30C3">
            <w:pPr>
              <w:jc w:val="left"/>
            </w:pPr>
          </w:p>
          <w:p w14:paraId="4A05A219" w14:textId="77777777" w:rsidR="00C20D48" w:rsidRPr="00360F12" w:rsidRDefault="00C20D48" w:rsidP="00CB30C3">
            <w:pPr>
              <w:jc w:val="left"/>
              <w:rPr>
                <w:i/>
                <w:iCs/>
              </w:rPr>
            </w:pPr>
            <w:r w:rsidRPr="00360F12">
              <w:rPr>
                <w:i/>
                <w:iCs/>
              </w:rPr>
              <w:t xml:space="preserve">(Joindre au </w:t>
            </w:r>
            <w:r>
              <w:rPr>
                <w:i/>
                <w:iCs/>
              </w:rPr>
              <w:t>formulaire</w:t>
            </w:r>
            <w:r w:rsidRPr="00360F12">
              <w:rPr>
                <w:i/>
                <w:iCs/>
              </w:rPr>
              <w:t xml:space="preserve"> la décision de nomination)</w:t>
            </w:r>
          </w:p>
          <w:p w14:paraId="5528686E" w14:textId="77777777" w:rsidR="00C20D48" w:rsidRDefault="00C20D48" w:rsidP="00CB30C3">
            <w:pPr>
              <w:jc w:val="left"/>
            </w:pPr>
          </w:p>
        </w:tc>
      </w:tr>
    </w:tbl>
    <w:p w14:paraId="2A3BC239" w14:textId="77777777" w:rsidR="00C20D48" w:rsidRDefault="00C20D48" w:rsidP="00C657FA">
      <w:pPr>
        <w:rPr>
          <w:szCs w:val="20"/>
        </w:rPr>
      </w:pPr>
    </w:p>
    <w:p w14:paraId="2781191F" w14:textId="77777777" w:rsidR="00C657FA" w:rsidRPr="00C657FA" w:rsidRDefault="00C657FA" w:rsidP="00C657FA">
      <w:pPr>
        <w:pStyle w:val="Lijstalinea"/>
        <w:numPr>
          <w:ilvl w:val="0"/>
          <w:numId w:val="5"/>
        </w:numPr>
        <w:rPr>
          <w:szCs w:val="20"/>
          <w:u w:val="single"/>
        </w:rPr>
      </w:pPr>
      <w:r w:rsidRPr="00C657FA">
        <w:rPr>
          <w:szCs w:val="20"/>
          <w:u w:val="single"/>
        </w:rPr>
        <w:t>Entrée en vigueur du plan diversité et durée du plan</w:t>
      </w:r>
    </w:p>
    <w:p w14:paraId="1EAD75C2" w14:textId="6403085C" w:rsidR="00C657FA" w:rsidRDefault="00C20D48" w:rsidP="00C657FA">
      <w:pPr>
        <w:rPr>
          <w:szCs w:val="20"/>
        </w:rPr>
      </w:pPr>
      <w:r>
        <w:rPr>
          <w:szCs w:val="20"/>
        </w:rPr>
        <w:t>L</w:t>
      </w:r>
      <w:r w:rsidR="00C657FA">
        <w:rPr>
          <w:szCs w:val="20"/>
        </w:rPr>
        <w:t>’administration communale qui dispose d’un plan diversité en vigueur est éligible à une subvention finançant les missions de son ou de sa manager de la diversité.</w:t>
      </w:r>
    </w:p>
    <w:p w14:paraId="7F8B4F7E" w14:textId="2D5E200F" w:rsidR="00C657FA" w:rsidRDefault="00C657FA" w:rsidP="00C657FA">
      <w:pPr>
        <w:rPr>
          <w:szCs w:val="20"/>
        </w:rPr>
      </w:pPr>
      <w:r>
        <w:rPr>
          <w:szCs w:val="20"/>
        </w:rPr>
        <w:t xml:space="preserve">La date d’entrée en vigueur est celle à laquelle a lieu l’approbation du plan par le Ministre ayant les </w:t>
      </w:r>
      <w:r w:rsidR="00954F18">
        <w:rPr>
          <w:szCs w:val="20"/>
        </w:rPr>
        <w:t>P</w:t>
      </w:r>
      <w:r>
        <w:rPr>
          <w:szCs w:val="20"/>
        </w:rPr>
        <w:t xml:space="preserve">ouvoirs locaux dans ses attributions. </w:t>
      </w:r>
    </w:p>
    <w:p w14:paraId="1E758192" w14:textId="77777777" w:rsidR="00C657FA" w:rsidRDefault="00C657FA" w:rsidP="00C657FA">
      <w:pPr>
        <w:rPr>
          <w:szCs w:val="20"/>
        </w:rPr>
      </w:pPr>
      <w:r w:rsidRPr="008913D3">
        <w:rPr>
          <w:szCs w:val="20"/>
        </w:rPr>
        <w:t>Un plan diversité ne</w:t>
      </w:r>
      <w:r>
        <w:rPr>
          <w:szCs w:val="20"/>
        </w:rPr>
        <w:t xml:space="preserve"> peut</w:t>
      </w:r>
      <w:r w:rsidRPr="008913D3">
        <w:rPr>
          <w:szCs w:val="20"/>
        </w:rPr>
        <w:t xml:space="preserve"> être mis en œuvre qu’à partir</w:t>
      </w:r>
      <w:r>
        <w:rPr>
          <w:szCs w:val="20"/>
        </w:rPr>
        <w:t xml:space="preserve"> de cette date. </w:t>
      </w:r>
    </w:p>
    <w:p w14:paraId="1CF88DFD" w14:textId="4A0E8FBA" w:rsidR="00C657FA" w:rsidRPr="007B5BC8" w:rsidRDefault="00C657FA" w:rsidP="00C657FA">
      <w:pPr>
        <w:rPr>
          <w:szCs w:val="20"/>
        </w:rPr>
      </w:pPr>
      <w:r>
        <w:rPr>
          <w:szCs w:val="20"/>
        </w:rPr>
        <w:t>Au sens de la r</w:t>
      </w:r>
      <w:r w:rsidR="00B102C4">
        <w:rPr>
          <w:szCs w:val="20"/>
        </w:rPr>
        <w:t>é</w:t>
      </w:r>
      <w:r>
        <w:rPr>
          <w:szCs w:val="20"/>
        </w:rPr>
        <w:t>glementation,</w:t>
      </w:r>
      <w:r w:rsidRPr="00396262">
        <w:t xml:space="preserve"> </w:t>
      </w:r>
      <w:r w:rsidRPr="00396262">
        <w:rPr>
          <w:szCs w:val="20"/>
        </w:rPr>
        <w:t>Bruxelles Pouvoirs locaux</w:t>
      </w:r>
      <w:r>
        <w:rPr>
          <w:szCs w:val="20"/>
        </w:rPr>
        <w:t xml:space="preserve"> </w:t>
      </w:r>
      <w:r w:rsidRPr="00396262">
        <w:rPr>
          <w:szCs w:val="20"/>
        </w:rPr>
        <w:t xml:space="preserve">constitue </w:t>
      </w:r>
      <w:r>
        <w:rPr>
          <w:szCs w:val="20"/>
        </w:rPr>
        <w:t>l’</w:t>
      </w:r>
      <w:r w:rsidRPr="00396262">
        <w:rPr>
          <w:szCs w:val="20"/>
        </w:rPr>
        <w:t>interlocut</w:t>
      </w:r>
      <w:r>
        <w:rPr>
          <w:szCs w:val="20"/>
        </w:rPr>
        <w:t>rice</w:t>
      </w:r>
      <w:r w:rsidRPr="00396262">
        <w:rPr>
          <w:szCs w:val="20"/>
        </w:rPr>
        <w:t xml:space="preserve"> unique </w:t>
      </w:r>
      <w:r>
        <w:rPr>
          <w:szCs w:val="20"/>
        </w:rPr>
        <w:t xml:space="preserve">des communes </w:t>
      </w:r>
      <w:r w:rsidRPr="00396262">
        <w:rPr>
          <w:szCs w:val="20"/>
        </w:rPr>
        <w:t>dans</w:t>
      </w:r>
      <w:r>
        <w:rPr>
          <w:szCs w:val="20"/>
        </w:rPr>
        <w:t xml:space="preserve"> le processus d’approbation des plans diversité</w:t>
      </w:r>
      <w:r w:rsidRPr="00396262">
        <w:rPr>
          <w:szCs w:val="20"/>
        </w:rPr>
        <w:t>.</w:t>
      </w:r>
      <w:r>
        <w:rPr>
          <w:szCs w:val="20"/>
        </w:rPr>
        <w:t xml:space="preserve"> </w:t>
      </w:r>
      <w:r w:rsidRPr="008913D3">
        <w:rPr>
          <w:szCs w:val="20"/>
        </w:rPr>
        <w:t>En transmettant ce formulaire d</w:t>
      </w:r>
      <w:r w:rsidR="00B102C4">
        <w:rPr>
          <w:szCs w:val="20"/>
        </w:rPr>
        <w:t>û</w:t>
      </w:r>
      <w:r w:rsidRPr="008913D3">
        <w:rPr>
          <w:szCs w:val="20"/>
        </w:rPr>
        <w:t xml:space="preserve">ment complété et </w:t>
      </w:r>
      <w:r w:rsidRPr="008913D3">
        <w:rPr>
          <w:szCs w:val="20"/>
        </w:rPr>
        <w:lastRenderedPageBreak/>
        <w:t xml:space="preserve">le plan diversité </w:t>
      </w:r>
      <w:r>
        <w:rPr>
          <w:szCs w:val="20"/>
        </w:rPr>
        <w:t>inclus</w:t>
      </w:r>
      <w:r w:rsidRPr="008913D3">
        <w:rPr>
          <w:szCs w:val="20"/>
        </w:rPr>
        <w:t xml:space="preserve"> à </w:t>
      </w:r>
      <w:r>
        <w:rPr>
          <w:szCs w:val="20"/>
        </w:rPr>
        <w:t>Bruxelles Pouvoirs locaux</w:t>
      </w:r>
      <w:r w:rsidRPr="008913D3">
        <w:rPr>
          <w:szCs w:val="20"/>
        </w:rPr>
        <w:t xml:space="preserve">, </w:t>
      </w:r>
      <w:r w:rsidRPr="00112CEA">
        <w:rPr>
          <w:b/>
          <w:bCs/>
          <w:szCs w:val="20"/>
        </w:rPr>
        <w:t>la commune sollicite également cette administration pour qu’elle soumette ce plan à l’approbation du Ministre.</w:t>
      </w:r>
      <w:r>
        <w:rPr>
          <w:b/>
          <w:bCs/>
          <w:szCs w:val="20"/>
        </w:rPr>
        <w:t xml:space="preserve"> </w:t>
      </w:r>
    </w:p>
    <w:p w14:paraId="066BF57C" w14:textId="617B4CB7" w:rsidR="00C657FA" w:rsidRPr="008913D3" w:rsidRDefault="00C657FA" w:rsidP="00C657FA">
      <w:pPr>
        <w:rPr>
          <w:szCs w:val="20"/>
        </w:rPr>
      </w:pPr>
      <w:r w:rsidRPr="008913D3">
        <w:rPr>
          <w:szCs w:val="20"/>
        </w:rPr>
        <w:t>Bruxelles Pouvoirs locaux notifiera la personne de contact mentionnée dans le formulaire de la date à laquelle le</w:t>
      </w:r>
      <w:r w:rsidR="00B102C4">
        <w:rPr>
          <w:szCs w:val="20"/>
        </w:rPr>
        <w:t xml:space="preserve"> présent</w:t>
      </w:r>
      <w:r w:rsidRPr="008913D3">
        <w:rPr>
          <w:szCs w:val="20"/>
        </w:rPr>
        <w:t xml:space="preserve"> plan a été soumis pour approbation au Ministre. Ce dernier disposera alors de 30 jours calendrier à compter de cette date pour approuver ou refuser le plan.</w:t>
      </w:r>
    </w:p>
    <w:p w14:paraId="76B54FF7" w14:textId="77777777" w:rsidR="00C657FA" w:rsidRPr="008913D3" w:rsidRDefault="00C657FA" w:rsidP="00C657FA">
      <w:pPr>
        <w:rPr>
          <w:szCs w:val="20"/>
        </w:rPr>
      </w:pPr>
      <w:r w:rsidRPr="008913D3">
        <w:rPr>
          <w:szCs w:val="20"/>
        </w:rPr>
        <w:t xml:space="preserve">Le Ministre peut choisir de solliciter l’avis du comité d’évaluation mis sur pied par Bruxelles Pouvoirs locaux avant de prendre sa décision, ce qui prolonge le délai mentionné de 30 jours supplémentaires. </w:t>
      </w:r>
    </w:p>
    <w:p w14:paraId="24C9A03B" w14:textId="77777777" w:rsidR="00C657FA" w:rsidRPr="008913D3" w:rsidRDefault="00C657FA" w:rsidP="00C657FA">
      <w:pPr>
        <w:rPr>
          <w:szCs w:val="20"/>
        </w:rPr>
      </w:pPr>
      <w:r w:rsidRPr="008913D3">
        <w:rPr>
          <w:szCs w:val="20"/>
        </w:rPr>
        <w:t>Sans décision rendue par le Ministre à l’expiration du délai de rigueur, le plan diversité adopté par la commune est réputé approuvé et entre en vigueur.</w:t>
      </w:r>
    </w:p>
    <w:p w14:paraId="6614C7AE" w14:textId="2BACA37F" w:rsidR="00C657FA" w:rsidRDefault="00C657FA" w:rsidP="00C657FA">
      <w:pPr>
        <w:rPr>
          <w:szCs w:val="20"/>
        </w:rPr>
      </w:pPr>
      <w:r w:rsidRPr="008913D3">
        <w:rPr>
          <w:szCs w:val="20"/>
        </w:rPr>
        <w:t>En cas de refus d’approbation par le Ministre, ce dernier informe l’administration communale concernée des points auxquels elle doit remédier avant de transmettre un nouveau plan diversité à Bruxelles Pouvoirs locaux, qui soumettra alors à nouveau ce plan à l’approbation du Ministre.</w:t>
      </w:r>
    </w:p>
    <w:p w14:paraId="6053D365" w14:textId="7B1D9369" w:rsidR="00C657FA" w:rsidRPr="008913D3" w:rsidRDefault="00C657FA" w:rsidP="00C657FA">
      <w:pPr>
        <w:rPr>
          <w:szCs w:val="20"/>
        </w:rPr>
      </w:pPr>
      <w:r w:rsidRPr="00C30EAA">
        <w:rPr>
          <w:b/>
          <w:bCs/>
          <w:szCs w:val="20"/>
        </w:rPr>
        <w:t>La durée de validité du plan de diversité est de trois ans</w:t>
      </w:r>
      <w:r>
        <w:rPr>
          <w:szCs w:val="20"/>
        </w:rPr>
        <w:t xml:space="preserve">, et commence à courir au jour de son approbation par le Ministre. </w:t>
      </w:r>
      <w:r w:rsidR="00B24230">
        <w:rPr>
          <w:szCs w:val="20"/>
        </w:rPr>
        <w:t>Une demande d’approbation d’un nouveau</w:t>
      </w:r>
      <w:r>
        <w:rPr>
          <w:szCs w:val="20"/>
        </w:rPr>
        <w:t xml:space="preserve"> plan triennal doit être transmise à Bruxelles Pouvoirs locaux au plus tard quatre mois avant expiration</w:t>
      </w:r>
      <w:r w:rsidR="00B24230">
        <w:rPr>
          <w:szCs w:val="20"/>
        </w:rPr>
        <w:t xml:space="preserve"> d</w:t>
      </w:r>
      <w:r w:rsidR="009D497B">
        <w:rPr>
          <w:szCs w:val="20"/>
        </w:rPr>
        <w:t>’un plan en vigueur</w:t>
      </w:r>
      <w:r>
        <w:rPr>
          <w:szCs w:val="20"/>
        </w:rPr>
        <w:t>. L’administration communale qui ne respecte pas cette règle risque de perdre le bénéfice de la subvention.</w:t>
      </w:r>
    </w:p>
    <w:p w14:paraId="463D4CA8" w14:textId="77777777" w:rsidR="00C657FA" w:rsidRPr="00C657FA" w:rsidRDefault="00C657FA" w:rsidP="00C657FA">
      <w:pPr>
        <w:pStyle w:val="Lijstalinea"/>
        <w:numPr>
          <w:ilvl w:val="0"/>
          <w:numId w:val="5"/>
        </w:numPr>
        <w:rPr>
          <w:szCs w:val="20"/>
          <w:u w:val="single"/>
        </w:rPr>
      </w:pPr>
      <w:r w:rsidRPr="00C657FA">
        <w:rPr>
          <w:szCs w:val="20"/>
          <w:u w:val="single"/>
        </w:rPr>
        <w:t>Justification de la subvention</w:t>
      </w:r>
    </w:p>
    <w:p w14:paraId="38B298D5" w14:textId="58A16312" w:rsidR="00C657FA" w:rsidRDefault="00C657FA" w:rsidP="00C657FA">
      <w:pPr>
        <w:rPr>
          <w:szCs w:val="20"/>
        </w:rPr>
      </w:pPr>
      <w:r>
        <w:rPr>
          <w:szCs w:val="20"/>
        </w:rPr>
        <w:t>La subvention éventuellement octroyée</w:t>
      </w:r>
      <w:r w:rsidRPr="00C61C68">
        <w:rPr>
          <w:szCs w:val="20"/>
        </w:rPr>
        <w:t xml:space="preserve"> ne peut être affecté</w:t>
      </w:r>
      <w:r>
        <w:rPr>
          <w:szCs w:val="20"/>
        </w:rPr>
        <w:t xml:space="preserve">e </w:t>
      </w:r>
      <w:r w:rsidRPr="00C61C68">
        <w:rPr>
          <w:szCs w:val="20"/>
        </w:rPr>
        <w:t xml:space="preserve">qu’à la mise en œuvre de plans </w:t>
      </w:r>
      <w:r w:rsidRPr="006B2A1F">
        <w:rPr>
          <w:b/>
          <w:bCs/>
          <w:szCs w:val="20"/>
        </w:rPr>
        <w:t>tels qu’ils ont été approuvés par le Ministre</w:t>
      </w:r>
      <w:r w:rsidRPr="00C61C68">
        <w:rPr>
          <w:szCs w:val="20"/>
        </w:rPr>
        <w:t>, étant entendu que tant la rémunération du</w:t>
      </w:r>
      <w:r w:rsidR="007545E1">
        <w:rPr>
          <w:szCs w:val="20"/>
        </w:rPr>
        <w:t xml:space="preserve"> ou </w:t>
      </w:r>
      <w:r w:rsidRPr="00C61C68">
        <w:rPr>
          <w:szCs w:val="20"/>
        </w:rPr>
        <w:t xml:space="preserve">de la manager </w:t>
      </w:r>
      <w:proofErr w:type="spellStart"/>
      <w:r w:rsidRPr="00C61C68">
        <w:rPr>
          <w:szCs w:val="20"/>
        </w:rPr>
        <w:t>désigné·e</w:t>
      </w:r>
      <w:proofErr w:type="spellEnd"/>
      <w:r w:rsidRPr="00C61C68">
        <w:rPr>
          <w:szCs w:val="20"/>
        </w:rPr>
        <w:t xml:space="preserve"> que les dépenses effectuées pour mettre en œuvre ces plans sont éligibles. </w:t>
      </w:r>
    </w:p>
    <w:p w14:paraId="369DE804" w14:textId="14059E27" w:rsidR="00C657FA" w:rsidRDefault="00C657FA" w:rsidP="00C657FA">
      <w:pPr>
        <w:rPr>
          <w:szCs w:val="20"/>
        </w:rPr>
      </w:pPr>
      <w:r>
        <w:rPr>
          <w:szCs w:val="20"/>
        </w:rPr>
        <w:t>L’administration communale doit</w:t>
      </w:r>
      <w:r w:rsidRPr="00C61C68">
        <w:rPr>
          <w:szCs w:val="20"/>
        </w:rPr>
        <w:t xml:space="preserve"> par conséquent élaborer un plan réaliste, mais aussi suffisamment ambitieux au regard du soutien financier auquel </w:t>
      </w:r>
      <w:r>
        <w:rPr>
          <w:szCs w:val="20"/>
        </w:rPr>
        <w:t>elle</w:t>
      </w:r>
      <w:r w:rsidRPr="00C61C68">
        <w:rPr>
          <w:szCs w:val="20"/>
        </w:rPr>
        <w:t xml:space="preserve"> peu</w:t>
      </w:r>
      <w:r>
        <w:rPr>
          <w:szCs w:val="20"/>
        </w:rPr>
        <w:t>t</w:t>
      </w:r>
      <w:r w:rsidRPr="00C61C68">
        <w:rPr>
          <w:szCs w:val="20"/>
        </w:rPr>
        <w:t xml:space="preserve"> prétendre. Ainsi, </w:t>
      </w:r>
      <w:r>
        <w:rPr>
          <w:szCs w:val="20"/>
        </w:rPr>
        <w:t>elle devra</w:t>
      </w:r>
      <w:r w:rsidRPr="00C61C68">
        <w:rPr>
          <w:szCs w:val="20"/>
        </w:rPr>
        <w:t xml:space="preserve"> </w:t>
      </w:r>
      <w:r w:rsidRPr="00BC1078">
        <w:rPr>
          <w:b/>
          <w:bCs/>
          <w:szCs w:val="20"/>
        </w:rPr>
        <w:t>chaque année</w:t>
      </w:r>
      <w:r w:rsidRPr="00C61C68">
        <w:rPr>
          <w:szCs w:val="20"/>
        </w:rPr>
        <w:t xml:space="preserve"> transmettre à Bruxelles Pouvoirs locaux un rapport faisant état du caractère utile et adéquat du travail du</w:t>
      </w:r>
      <w:r w:rsidR="00B102C4">
        <w:rPr>
          <w:szCs w:val="20"/>
        </w:rPr>
        <w:t xml:space="preserve"> ou </w:t>
      </w:r>
      <w:r w:rsidRPr="00C61C68">
        <w:rPr>
          <w:szCs w:val="20"/>
        </w:rPr>
        <w:t xml:space="preserve">de la manager en question et/ou de </w:t>
      </w:r>
      <w:r w:rsidR="00B102C4">
        <w:rPr>
          <w:szCs w:val="20"/>
        </w:rPr>
        <w:t>ses</w:t>
      </w:r>
      <w:r w:rsidRPr="00C61C68">
        <w:rPr>
          <w:szCs w:val="20"/>
        </w:rPr>
        <w:t xml:space="preserve"> dépenses </w:t>
      </w:r>
      <w:r w:rsidRPr="006D6228">
        <w:rPr>
          <w:b/>
          <w:bCs/>
          <w:szCs w:val="20"/>
        </w:rPr>
        <w:t>au regard du plan diversité en vigueur</w:t>
      </w:r>
      <w:r w:rsidRPr="00C61C68">
        <w:rPr>
          <w:szCs w:val="20"/>
        </w:rPr>
        <w:t xml:space="preserve"> dans leur administration, aux fins de justification de la subvention attribuée.</w:t>
      </w:r>
      <w:r>
        <w:rPr>
          <w:szCs w:val="20"/>
        </w:rPr>
        <w:t xml:space="preserve"> Tout en considérant les plans diversité des administrations communales </w:t>
      </w:r>
      <w:r w:rsidRPr="008702AE">
        <w:rPr>
          <w:b/>
          <w:bCs/>
          <w:szCs w:val="20"/>
        </w:rPr>
        <w:t>comme des instruments qui se veulent flexibles</w:t>
      </w:r>
      <w:r>
        <w:rPr>
          <w:szCs w:val="20"/>
        </w:rPr>
        <w:t>, notamment en tenant compte de leur durée et de l’évolution potentielle du contexte dans lequel ils ont été adoptés, Bruxelles Pouvoirs locaux pourra refuser le subventionnement d</w:t>
      </w:r>
      <w:r w:rsidR="008702AE">
        <w:rPr>
          <w:szCs w:val="20"/>
        </w:rPr>
        <w:t>e missions ou d’</w:t>
      </w:r>
      <w:r>
        <w:rPr>
          <w:szCs w:val="20"/>
        </w:rPr>
        <w:t xml:space="preserve">actions s’écartant </w:t>
      </w:r>
      <w:r w:rsidR="00714AF2">
        <w:rPr>
          <w:szCs w:val="20"/>
        </w:rPr>
        <w:t xml:space="preserve">substantiellement </w:t>
      </w:r>
      <w:r>
        <w:rPr>
          <w:szCs w:val="20"/>
        </w:rPr>
        <w:t>du contenu du présent plan.</w:t>
      </w:r>
    </w:p>
    <w:p w14:paraId="62DAA39D" w14:textId="03EB1134" w:rsidR="00C657FA" w:rsidRPr="001645CA" w:rsidRDefault="00C657FA" w:rsidP="00C657FA">
      <w:pPr>
        <w:pStyle w:val="Lijstalinea"/>
        <w:numPr>
          <w:ilvl w:val="0"/>
          <w:numId w:val="5"/>
        </w:numPr>
        <w:rPr>
          <w:szCs w:val="20"/>
          <w:u w:val="single"/>
        </w:rPr>
      </w:pPr>
      <w:r w:rsidRPr="001645CA">
        <w:rPr>
          <w:szCs w:val="20"/>
          <w:u w:val="single"/>
        </w:rPr>
        <w:t xml:space="preserve">Évaluation de la mise en œuvre du plan et </w:t>
      </w:r>
      <w:r w:rsidR="006029B9">
        <w:rPr>
          <w:szCs w:val="20"/>
          <w:u w:val="single"/>
        </w:rPr>
        <w:t>expiration</w:t>
      </w:r>
    </w:p>
    <w:p w14:paraId="78C3A6C8" w14:textId="7CC850F4" w:rsidR="00C657FA" w:rsidRDefault="00C657FA" w:rsidP="00C657FA">
      <w:pPr>
        <w:rPr>
          <w:szCs w:val="20"/>
        </w:rPr>
      </w:pPr>
      <w:r>
        <w:rPr>
          <w:szCs w:val="20"/>
        </w:rPr>
        <w:t xml:space="preserve">L’administration communale communique à Bruxelles Pouvoirs locaux un </w:t>
      </w:r>
      <w:r w:rsidR="00A8654A">
        <w:rPr>
          <w:szCs w:val="20"/>
        </w:rPr>
        <w:t>compte-rendu</w:t>
      </w:r>
      <w:r>
        <w:rPr>
          <w:szCs w:val="20"/>
        </w:rPr>
        <w:t xml:space="preserve"> sur la mise en œuvre du plan triennal </w:t>
      </w:r>
      <w:r w:rsidRPr="002C53F8">
        <w:rPr>
          <w:b/>
          <w:bCs/>
          <w:szCs w:val="20"/>
        </w:rPr>
        <w:t xml:space="preserve">au même moment que la demande </w:t>
      </w:r>
      <w:r w:rsidR="00221246">
        <w:rPr>
          <w:b/>
          <w:bCs/>
          <w:szCs w:val="20"/>
        </w:rPr>
        <w:t>d’approbation du plan suivant,</w:t>
      </w:r>
      <w:r w:rsidRPr="002C53F8">
        <w:rPr>
          <w:b/>
          <w:bCs/>
          <w:szCs w:val="20"/>
        </w:rPr>
        <w:t xml:space="preserve"> </w:t>
      </w:r>
      <w:r w:rsidR="00714AF2">
        <w:rPr>
          <w:b/>
          <w:bCs/>
          <w:szCs w:val="20"/>
        </w:rPr>
        <w:t>qui doit avoir</w:t>
      </w:r>
      <w:r w:rsidRPr="002C53F8">
        <w:rPr>
          <w:b/>
          <w:bCs/>
          <w:szCs w:val="20"/>
        </w:rPr>
        <w:t xml:space="preserve"> lieu au plus tard quatre mois avant </w:t>
      </w:r>
      <w:r w:rsidR="001E72F3" w:rsidRPr="002C53F8">
        <w:rPr>
          <w:b/>
          <w:bCs/>
          <w:szCs w:val="20"/>
        </w:rPr>
        <w:t>l’expiration d</w:t>
      </w:r>
      <w:r w:rsidR="008E7884">
        <w:rPr>
          <w:b/>
          <w:bCs/>
          <w:szCs w:val="20"/>
        </w:rPr>
        <w:t xml:space="preserve">’un </w:t>
      </w:r>
      <w:r w:rsidR="00B24230">
        <w:rPr>
          <w:b/>
          <w:bCs/>
          <w:szCs w:val="20"/>
        </w:rPr>
        <w:t>plan</w:t>
      </w:r>
      <w:r w:rsidR="008E7884">
        <w:rPr>
          <w:b/>
          <w:bCs/>
          <w:szCs w:val="20"/>
        </w:rPr>
        <w:t xml:space="preserve"> en vigueur</w:t>
      </w:r>
      <w:r w:rsidR="001E72F3">
        <w:rPr>
          <w:szCs w:val="20"/>
        </w:rPr>
        <w:t xml:space="preserve">. Ce </w:t>
      </w:r>
      <w:r w:rsidR="00A8654A">
        <w:rPr>
          <w:szCs w:val="20"/>
        </w:rPr>
        <w:t>compte-rendu</w:t>
      </w:r>
      <w:r w:rsidR="001E72F3">
        <w:rPr>
          <w:szCs w:val="20"/>
        </w:rPr>
        <w:t xml:space="preserve"> </w:t>
      </w:r>
      <w:r w:rsidR="00FF1A17">
        <w:rPr>
          <w:szCs w:val="20"/>
        </w:rPr>
        <w:t>est un document distinct du rapport</w:t>
      </w:r>
      <w:r w:rsidR="001E72F3">
        <w:rPr>
          <w:szCs w:val="20"/>
        </w:rPr>
        <w:t xml:space="preserve"> que les communes doivent produire annuellement aux fins de justification de la subvention. Il est destiné à permettre l’évaluation du travail accompli depuis l’entrée en vigueur du plan par un comité d’</w:t>
      </w:r>
      <w:proofErr w:type="spellStart"/>
      <w:r w:rsidR="001E72F3">
        <w:rPr>
          <w:szCs w:val="20"/>
        </w:rPr>
        <w:t>expert·es</w:t>
      </w:r>
      <w:proofErr w:type="spellEnd"/>
      <w:r w:rsidR="001E72F3">
        <w:rPr>
          <w:szCs w:val="20"/>
        </w:rPr>
        <w:t xml:space="preserve"> mis sur pied par Bruxelles Pouvoirs locaux. Si le comité estime que le travail accompli est insuffisant</w:t>
      </w:r>
      <w:r w:rsidR="007C1869">
        <w:rPr>
          <w:szCs w:val="20"/>
        </w:rPr>
        <w:t xml:space="preserve"> ou inadéquat</w:t>
      </w:r>
      <w:r w:rsidR="001E72F3">
        <w:rPr>
          <w:szCs w:val="20"/>
        </w:rPr>
        <w:t>, il</w:t>
      </w:r>
      <w:r w:rsidR="007C1869">
        <w:rPr>
          <w:szCs w:val="20"/>
        </w:rPr>
        <w:t xml:space="preserve"> peut</w:t>
      </w:r>
      <w:r w:rsidR="001E72F3">
        <w:rPr>
          <w:szCs w:val="20"/>
        </w:rPr>
        <w:t xml:space="preserve"> prononce</w:t>
      </w:r>
      <w:r w:rsidR="007C1869">
        <w:rPr>
          <w:szCs w:val="20"/>
        </w:rPr>
        <w:t>r</w:t>
      </w:r>
      <w:r w:rsidR="001E72F3">
        <w:rPr>
          <w:szCs w:val="20"/>
        </w:rPr>
        <w:t xml:space="preserve"> à l’unanimité de ses membres une évaluation négative</w:t>
      </w:r>
      <w:r w:rsidR="006B3526">
        <w:rPr>
          <w:szCs w:val="20"/>
        </w:rPr>
        <w:t xml:space="preserve"> à l’encontre de l’administration communale. </w:t>
      </w:r>
      <w:r w:rsidR="00BA7078">
        <w:rPr>
          <w:szCs w:val="20"/>
        </w:rPr>
        <w:t>Elle ne peut alors récupérer le bénéfice de la subvention qu’après un an de suspension d’éligibilité, et à condition d’avoir adopté un plan d’action</w:t>
      </w:r>
      <w:r w:rsidR="00D0191C">
        <w:rPr>
          <w:szCs w:val="20"/>
        </w:rPr>
        <w:t>s</w:t>
      </w:r>
      <w:r w:rsidR="00BA7078">
        <w:rPr>
          <w:szCs w:val="20"/>
        </w:rPr>
        <w:t xml:space="preserve"> correctrice</w:t>
      </w:r>
      <w:r w:rsidR="00D0191C">
        <w:rPr>
          <w:szCs w:val="20"/>
        </w:rPr>
        <w:t>s</w:t>
      </w:r>
      <w:r w:rsidR="00BA7078">
        <w:rPr>
          <w:szCs w:val="20"/>
        </w:rPr>
        <w:t xml:space="preserve">. </w:t>
      </w:r>
    </w:p>
    <w:p w14:paraId="77637C10" w14:textId="77777777" w:rsidR="00C657FA" w:rsidRPr="000E19C8" w:rsidRDefault="00C657FA" w:rsidP="00C657FA">
      <w:pPr>
        <w:rPr>
          <w:b/>
          <w:bCs/>
          <w:szCs w:val="20"/>
        </w:rPr>
      </w:pPr>
    </w:p>
    <w:p w14:paraId="3E9B6B32" w14:textId="77777777" w:rsidR="00C657FA" w:rsidRPr="000E19C8" w:rsidRDefault="00C657FA" w:rsidP="00C657FA">
      <w:pPr>
        <w:rPr>
          <w:b/>
          <w:bCs/>
          <w:szCs w:val="20"/>
          <w:u w:val="single"/>
        </w:rPr>
      </w:pPr>
      <w:bookmarkStart w:id="5" w:name="_Hlk201573480"/>
      <w:r w:rsidRPr="000E19C8">
        <w:rPr>
          <w:b/>
          <w:bCs/>
          <w:szCs w:val="20"/>
          <w:u w:val="single"/>
        </w:rPr>
        <w:t>DECLARATION DE LA COMMUNE</w:t>
      </w:r>
    </w:p>
    <w:p w14:paraId="6B6C40E4" w14:textId="5CC93EB2" w:rsidR="00C657FA" w:rsidRDefault="00A252AA" w:rsidP="00C657FA">
      <w:pPr>
        <w:rPr>
          <w:szCs w:val="20"/>
        </w:rPr>
      </w:pPr>
      <w:r>
        <w:rPr>
          <w:szCs w:val="20"/>
        </w:rPr>
        <w:t>Le Collège</w:t>
      </w:r>
      <w:r w:rsidR="00C657FA">
        <w:rPr>
          <w:szCs w:val="20"/>
        </w:rPr>
        <w:t xml:space="preserve"> déclare que le plan diversité introduit a été préalablement adopté par les organes de décision de la commune, et que cette dernière en sollicite l’approbation par le Ministre ayant les </w:t>
      </w:r>
      <w:r w:rsidR="00567A5A">
        <w:rPr>
          <w:szCs w:val="20"/>
        </w:rPr>
        <w:t>P</w:t>
      </w:r>
      <w:r w:rsidR="00C657FA">
        <w:rPr>
          <w:szCs w:val="20"/>
        </w:rPr>
        <w:t xml:space="preserve">ouvoirs locaux dans ses attributions. Il déclare en outre que la commission d’accompagnement </w:t>
      </w:r>
      <w:r w:rsidR="00C657FA" w:rsidRPr="003B374D">
        <w:rPr>
          <w:i/>
          <w:iCs/>
          <w:szCs w:val="20"/>
        </w:rPr>
        <w:t>ad hoc</w:t>
      </w:r>
      <w:r w:rsidR="00C657FA">
        <w:rPr>
          <w:szCs w:val="20"/>
        </w:rPr>
        <w:t xml:space="preserve"> a été impliquée dans l’élaboration du plan, laquelle s’est faite dans le respect de l’arrêté d</w:t>
      </w:r>
      <w:r w:rsidR="007545E1">
        <w:rPr>
          <w:szCs w:val="20"/>
        </w:rPr>
        <w:t>u</w:t>
      </w:r>
      <w:r w:rsidR="00C657FA">
        <w:rPr>
          <w:szCs w:val="20"/>
        </w:rPr>
        <w:t xml:space="preserve"> Gouvernement portant exécution des articles 146 à 151 du Code bruxellois de l’égalité, de la non-discrimination et de la promotion de la diversité.</w:t>
      </w:r>
    </w:p>
    <w:p w14:paraId="330261F7" w14:textId="77777777" w:rsidR="00C657FA" w:rsidRDefault="00C657FA" w:rsidP="00C657FA">
      <w:pPr>
        <w:rPr>
          <w:szCs w:val="20"/>
        </w:rPr>
      </w:pPr>
    </w:p>
    <w:p w14:paraId="7D75135F" w14:textId="77777777" w:rsidR="00C657FA" w:rsidRDefault="00C657FA" w:rsidP="00C657FA">
      <w:pPr>
        <w:rPr>
          <w:szCs w:val="20"/>
        </w:rPr>
      </w:pPr>
      <w:r>
        <w:rPr>
          <w:szCs w:val="20"/>
        </w:rPr>
        <w:t xml:space="preserve">Date d’adoption par le conseil communal : </w:t>
      </w:r>
    </w:p>
    <w:p w14:paraId="0F753121" w14:textId="697612FB" w:rsidR="00C657FA" w:rsidRPr="004146F1" w:rsidRDefault="00C657FA" w:rsidP="00C657FA">
      <w:pPr>
        <w:rPr>
          <w:i/>
          <w:iCs/>
          <w:color w:val="FF0000"/>
          <w:szCs w:val="20"/>
        </w:rPr>
      </w:pPr>
      <w:r w:rsidRPr="004146F1">
        <w:rPr>
          <w:i/>
          <w:iCs/>
          <w:color w:val="FF0000"/>
          <w:szCs w:val="20"/>
        </w:rPr>
        <w:t>Prière de join</w:t>
      </w:r>
      <w:r w:rsidR="00B27873">
        <w:rPr>
          <w:i/>
          <w:iCs/>
          <w:color w:val="FF0000"/>
          <w:szCs w:val="20"/>
        </w:rPr>
        <w:t>dr</w:t>
      </w:r>
      <w:r w:rsidRPr="004146F1">
        <w:rPr>
          <w:i/>
          <w:iCs/>
          <w:color w:val="FF0000"/>
          <w:szCs w:val="20"/>
        </w:rPr>
        <w:t>e l</w:t>
      </w:r>
      <w:r>
        <w:rPr>
          <w:i/>
          <w:iCs/>
          <w:color w:val="FF0000"/>
          <w:szCs w:val="20"/>
        </w:rPr>
        <w:t xml:space="preserve">’extrait de la </w:t>
      </w:r>
      <w:r w:rsidRPr="004146F1">
        <w:rPr>
          <w:i/>
          <w:iCs/>
          <w:color w:val="FF0000"/>
          <w:szCs w:val="20"/>
        </w:rPr>
        <w:t xml:space="preserve">délibération du conseil communal (Annexe </w:t>
      </w:r>
      <w:r>
        <w:rPr>
          <w:i/>
          <w:iCs/>
          <w:color w:val="FF0000"/>
          <w:szCs w:val="20"/>
        </w:rPr>
        <w:t>3</w:t>
      </w:r>
      <w:r w:rsidRPr="004146F1">
        <w:rPr>
          <w:i/>
          <w:iCs/>
          <w:color w:val="FF0000"/>
          <w:szCs w:val="20"/>
        </w:rPr>
        <w:t>)</w:t>
      </w:r>
    </w:p>
    <w:p w14:paraId="1DEA7E28" w14:textId="77777777" w:rsidR="00C657FA" w:rsidRDefault="00C657FA" w:rsidP="00C657FA">
      <w:pPr>
        <w:rPr>
          <w:szCs w:val="20"/>
        </w:rPr>
      </w:pPr>
    </w:p>
    <w:p w14:paraId="47F67CBA" w14:textId="47F3ECE4" w:rsidR="00C657FA" w:rsidRDefault="00C657FA" w:rsidP="00C657FA">
      <w:pPr>
        <w:rPr>
          <w:szCs w:val="20"/>
        </w:rPr>
      </w:pPr>
      <w:r>
        <w:rPr>
          <w:szCs w:val="20"/>
        </w:rPr>
        <w:t>Nom, prénom(s) et signature(s) du</w:t>
      </w:r>
      <w:r w:rsidR="00714AF2">
        <w:rPr>
          <w:szCs w:val="20"/>
        </w:rPr>
        <w:t xml:space="preserve"> ou de la </w:t>
      </w:r>
      <w:proofErr w:type="spellStart"/>
      <w:r w:rsidR="00714AF2">
        <w:rPr>
          <w:szCs w:val="20"/>
        </w:rPr>
        <w:t>représentant·e</w:t>
      </w:r>
      <w:proofErr w:type="spellEnd"/>
      <w:r w:rsidR="00714AF2">
        <w:rPr>
          <w:szCs w:val="20"/>
        </w:rPr>
        <w:t xml:space="preserve"> ou </w:t>
      </w:r>
      <w:r>
        <w:rPr>
          <w:szCs w:val="20"/>
        </w:rPr>
        <w:t xml:space="preserve">des </w:t>
      </w:r>
      <w:proofErr w:type="spellStart"/>
      <w:r>
        <w:rPr>
          <w:szCs w:val="20"/>
        </w:rPr>
        <w:t>représentant·es</w:t>
      </w:r>
      <w:proofErr w:type="spellEnd"/>
      <w:r>
        <w:rPr>
          <w:szCs w:val="20"/>
        </w:rPr>
        <w:t xml:space="preserve"> de la commune avec mention « lu et approuvé » :</w:t>
      </w:r>
    </w:p>
    <w:p w14:paraId="561BCE40" w14:textId="77777777" w:rsidR="00C657FA" w:rsidRDefault="00C657FA" w:rsidP="00C657FA">
      <w:pPr>
        <w:rPr>
          <w:szCs w:val="20"/>
        </w:rPr>
      </w:pPr>
    </w:p>
    <w:p w14:paraId="03C44F8F" w14:textId="77777777" w:rsidR="00C657FA" w:rsidRDefault="00C657FA" w:rsidP="00C657FA">
      <w:pPr>
        <w:rPr>
          <w:szCs w:val="20"/>
        </w:rPr>
      </w:pPr>
    </w:p>
    <w:p w14:paraId="6130FDF6" w14:textId="77777777" w:rsidR="00C657FA" w:rsidRDefault="00C657FA" w:rsidP="00C657FA">
      <w:pPr>
        <w:rPr>
          <w:szCs w:val="20"/>
        </w:rPr>
      </w:pPr>
    </w:p>
    <w:p w14:paraId="2F8BAA2C" w14:textId="77777777" w:rsidR="00C657FA" w:rsidRDefault="00C657FA" w:rsidP="00C657FA">
      <w:pPr>
        <w:rPr>
          <w:szCs w:val="20"/>
        </w:rPr>
      </w:pPr>
    </w:p>
    <w:p w14:paraId="1C0C31BA" w14:textId="18E1A2CE" w:rsidR="00C657FA" w:rsidRDefault="00C657FA" w:rsidP="00C657FA">
      <w:pPr>
        <w:rPr>
          <w:szCs w:val="20"/>
        </w:rPr>
      </w:pPr>
      <w:r>
        <w:rPr>
          <w:szCs w:val="20"/>
        </w:rPr>
        <w:t xml:space="preserve">Fait à ……………………………………, le </w:t>
      </w:r>
      <w:bookmarkStart w:id="6" w:name="_Hlk202947858"/>
      <w:r w:rsidR="004D6C39">
        <w:rPr>
          <w:szCs w:val="20"/>
        </w:rPr>
        <w:t>_</w:t>
      </w:r>
      <w:r w:rsidR="00E7254C">
        <w:rPr>
          <w:szCs w:val="20"/>
        </w:rPr>
        <w:t>___</w:t>
      </w:r>
      <w:r w:rsidRPr="00E7254C">
        <w:rPr>
          <w:sz w:val="28"/>
          <w:szCs w:val="28"/>
        </w:rPr>
        <w:t>/</w:t>
      </w:r>
      <w:r w:rsidR="00E7254C">
        <w:rPr>
          <w:szCs w:val="20"/>
        </w:rPr>
        <w:t>__</w:t>
      </w:r>
      <w:r w:rsidR="004D6C39">
        <w:rPr>
          <w:szCs w:val="20"/>
        </w:rPr>
        <w:t>__</w:t>
      </w:r>
      <w:r w:rsidRPr="00E7254C">
        <w:rPr>
          <w:sz w:val="28"/>
          <w:szCs w:val="28"/>
        </w:rPr>
        <w:t>/</w:t>
      </w:r>
      <w:r w:rsidR="00E7254C">
        <w:rPr>
          <w:szCs w:val="20"/>
        </w:rPr>
        <w:t>__</w:t>
      </w:r>
      <w:r w:rsidR="004D6C39">
        <w:rPr>
          <w:szCs w:val="20"/>
        </w:rPr>
        <w:t>____</w:t>
      </w:r>
      <w:bookmarkEnd w:id="6"/>
    </w:p>
    <w:bookmarkEnd w:id="5"/>
    <w:p w14:paraId="1ADC7AF3" w14:textId="77777777" w:rsidR="00C657FA" w:rsidRDefault="00C657FA" w:rsidP="00C657FA">
      <w:pPr>
        <w:rPr>
          <w:szCs w:val="20"/>
        </w:rPr>
      </w:pPr>
    </w:p>
    <w:p w14:paraId="17656F9B" w14:textId="77777777" w:rsidR="00C657FA" w:rsidRDefault="00C657FA" w:rsidP="00C657FA">
      <w:pPr>
        <w:rPr>
          <w:szCs w:val="20"/>
        </w:rPr>
      </w:pPr>
    </w:p>
    <w:p w14:paraId="3C0FB2B0" w14:textId="77777777" w:rsidR="00E7254C" w:rsidRDefault="00E7254C" w:rsidP="00C657FA">
      <w:pPr>
        <w:rPr>
          <w:szCs w:val="20"/>
        </w:rPr>
      </w:pPr>
    </w:p>
    <w:p w14:paraId="58DF0C7B" w14:textId="77777777" w:rsidR="00E7254C" w:rsidRDefault="00E7254C" w:rsidP="00C657FA">
      <w:pPr>
        <w:rPr>
          <w:szCs w:val="20"/>
        </w:rPr>
      </w:pPr>
    </w:p>
    <w:tbl>
      <w:tblPr>
        <w:tblStyle w:val="Tabelraster"/>
        <w:tblW w:w="0" w:type="auto"/>
        <w:tblLook w:val="04A0" w:firstRow="1" w:lastRow="0" w:firstColumn="1" w:lastColumn="0" w:noHBand="0" w:noVBand="1"/>
      </w:tblPr>
      <w:tblGrid>
        <w:gridCol w:w="9060"/>
      </w:tblGrid>
      <w:tr w:rsidR="00C657FA" w14:paraId="71EA1A9C" w14:textId="77777777" w:rsidTr="00FB0034">
        <w:tc>
          <w:tcPr>
            <w:tcW w:w="9060" w:type="dxa"/>
          </w:tcPr>
          <w:p w14:paraId="2977510C" w14:textId="77777777" w:rsidR="00C657FA" w:rsidRDefault="00C657FA" w:rsidP="00FB0034">
            <w:pPr>
              <w:rPr>
                <w:szCs w:val="20"/>
              </w:rPr>
            </w:pPr>
          </w:p>
          <w:p w14:paraId="616CF4A0" w14:textId="77777777" w:rsidR="00C657FA" w:rsidRDefault="00C657FA" w:rsidP="00FB0034">
            <w:pPr>
              <w:rPr>
                <w:szCs w:val="20"/>
              </w:rPr>
            </w:pPr>
            <w:r>
              <w:rPr>
                <w:szCs w:val="20"/>
              </w:rPr>
              <w:t>Ce formulaire et ses annexes doivent être transmis par email à la Direction Subventions &amp; Égalité de Bruxelles Pouvoirs locaux (</w:t>
            </w:r>
            <w:hyperlink r:id="rId14" w:history="1">
              <w:r w:rsidRPr="009654BB">
                <w:rPr>
                  <w:rStyle w:val="Hyperlink"/>
                  <w:szCs w:val="20"/>
                </w:rPr>
                <w:t>dse@sprb.brussels</w:t>
              </w:r>
            </w:hyperlink>
            <w:r>
              <w:rPr>
                <w:szCs w:val="20"/>
              </w:rPr>
              <w:t>) avec en objet la mention suivante :</w:t>
            </w:r>
          </w:p>
          <w:p w14:paraId="2BF191F7" w14:textId="77777777" w:rsidR="00C657FA" w:rsidRDefault="00C657FA" w:rsidP="00FB0034">
            <w:pPr>
              <w:rPr>
                <w:szCs w:val="20"/>
              </w:rPr>
            </w:pPr>
            <w:r>
              <w:rPr>
                <w:szCs w:val="20"/>
              </w:rPr>
              <w:t>« Demande formelle d’approbation d’un plan diversité »</w:t>
            </w:r>
          </w:p>
          <w:p w14:paraId="6D798386" w14:textId="77777777" w:rsidR="00C657FA" w:rsidRDefault="00C657FA" w:rsidP="00FB0034">
            <w:pPr>
              <w:rPr>
                <w:szCs w:val="20"/>
              </w:rPr>
            </w:pPr>
          </w:p>
          <w:p w14:paraId="69B7A0DE" w14:textId="64CA324F" w:rsidR="00C657FA" w:rsidRDefault="00C657FA" w:rsidP="00FB0034">
            <w:pPr>
              <w:rPr>
                <w:szCs w:val="20"/>
              </w:rPr>
            </w:pPr>
            <w:r>
              <w:rPr>
                <w:szCs w:val="20"/>
              </w:rPr>
              <w:t>LISTE DES ANNEXES DEVANT ACCOMPAGNER LE PRÉSENT FORMULAIRE</w:t>
            </w:r>
            <w:r w:rsidR="0005528F">
              <w:rPr>
                <w:szCs w:val="20"/>
              </w:rPr>
              <w:t xml:space="preserve"> (COMMUNES)</w:t>
            </w:r>
          </w:p>
          <w:p w14:paraId="44A341C9" w14:textId="77777777" w:rsidR="00C657FA" w:rsidRDefault="00C657FA" w:rsidP="00C657FA">
            <w:pPr>
              <w:pStyle w:val="Lijstalinea"/>
              <w:numPr>
                <w:ilvl w:val="0"/>
                <w:numId w:val="6"/>
              </w:numPr>
              <w:rPr>
                <w:szCs w:val="20"/>
              </w:rPr>
            </w:pPr>
            <w:r>
              <w:rPr>
                <w:szCs w:val="20"/>
              </w:rPr>
              <w:t>DÉCISION PORTANT DÉSIGNATION DU·DE LA MANAGER DE LA DIVERSITÉ</w:t>
            </w:r>
          </w:p>
          <w:p w14:paraId="461F8D64" w14:textId="77777777" w:rsidR="00C657FA" w:rsidRDefault="00C657FA" w:rsidP="00C657FA">
            <w:pPr>
              <w:pStyle w:val="Lijstalinea"/>
              <w:numPr>
                <w:ilvl w:val="0"/>
                <w:numId w:val="6"/>
              </w:numPr>
              <w:rPr>
                <w:szCs w:val="20"/>
              </w:rPr>
            </w:pPr>
            <w:r>
              <w:rPr>
                <w:szCs w:val="20"/>
              </w:rPr>
              <w:t>TABLEAUX « SCAN QUANTITATIF » (voir SECTION 2)</w:t>
            </w:r>
          </w:p>
          <w:p w14:paraId="43801935" w14:textId="77777777" w:rsidR="00C657FA" w:rsidRPr="002A1A35" w:rsidRDefault="00C657FA" w:rsidP="00C657FA">
            <w:pPr>
              <w:pStyle w:val="Lijstalinea"/>
              <w:numPr>
                <w:ilvl w:val="0"/>
                <w:numId w:val="6"/>
              </w:numPr>
              <w:rPr>
                <w:szCs w:val="20"/>
              </w:rPr>
            </w:pPr>
            <w:r>
              <w:rPr>
                <w:szCs w:val="20"/>
              </w:rPr>
              <w:t>EXTRAIT DE LA DÉLIBÉRATION DU CONSEIL COMMUNAL ADOPTANT LE PLAN </w:t>
            </w:r>
          </w:p>
          <w:p w14:paraId="2453E4F7" w14:textId="77777777" w:rsidR="00C657FA" w:rsidRDefault="00C657FA" w:rsidP="00FB0034">
            <w:pPr>
              <w:rPr>
                <w:szCs w:val="20"/>
              </w:rPr>
            </w:pPr>
          </w:p>
          <w:p w14:paraId="4183A1FC" w14:textId="77777777" w:rsidR="00C657FA" w:rsidRDefault="00C657FA" w:rsidP="00FB0034">
            <w:pPr>
              <w:rPr>
                <w:szCs w:val="20"/>
              </w:rPr>
            </w:pPr>
          </w:p>
        </w:tc>
      </w:tr>
    </w:tbl>
    <w:p w14:paraId="4C200A98" w14:textId="04434C81" w:rsidR="00CF413E" w:rsidRDefault="00CF413E">
      <w:pPr>
        <w:jc w:val="left"/>
      </w:pPr>
      <w:r>
        <w:br w:type="page"/>
      </w:r>
    </w:p>
    <w:tbl>
      <w:tblPr>
        <w:tblStyle w:val="Tabelraster"/>
        <w:tblW w:w="0" w:type="auto"/>
        <w:tblCellMar>
          <w:top w:w="142" w:type="dxa"/>
          <w:bottom w:w="142" w:type="dxa"/>
        </w:tblCellMar>
        <w:tblLook w:val="04A0" w:firstRow="1" w:lastRow="0" w:firstColumn="1" w:lastColumn="0" w:noHBand="0" w:noVBand="1"/>
      </w:tblPr>
      <w:tblGrid>
        <w:gridCol w:w="9016"/>
      </w:tblGrid>
      <w:tr w:rsidR="00CF413E" w:rsidRPr="00E65AA2" w14:paraId="3FC31796" w14:textId="77777777" w:rsidTr="00CB30C3">
        <w:tc>
          <w:tcPr>
            <w:tcW w:w="9016" w:type="dxa"/>
            <w:tcBorders>
              <w:top w:val="single" w:sz="4" w:space="0" w:color="auto"/>
              <w:left w:val="single" w:sz="4" w:space="0" w:color="auto"/>
              <w:bottom w:val="single" w:sz="4" w:space="0" w:color="auto"/>
              <w:right w:val="single" w:sz="4" w:space="0" w:color="auto"/>
            </w:tcBorders>
            <w:shd w:val="clear" w:color="auto" w:fill="auto"/>
          </w:tcPr>
          <w:p w14:paraId="70FF64DF" w14:textId="0CD3E821" w:rsidR="00CF413E" w:rsidRPr="00CF413E" w:rsidRDefault="00CF413E" w:rsidP="00CF413E">
            <w:pPr>
              <w:spacing w:before="120" w:after="120"/>
              <w:jc w:val="center"/>
              <w:rPr>
                <w:b/>
                <w:bCs/>
                <w:color w:val="000000" w:themeColor="text1"/>
                <w:sz w:val="24"/>
                <w:szCs w:val="24"/>
              </w:rPr>
            </w:pPr>
            <w:r w:rsidRPr="00CF413E">
              <w:rPr>
                <w:b/>
                <w:bCs/>
                <w:color w:val="000000" w:themeColor="text1"/>
                <w:sz w:val="24"/>
                <w:szCs w:val="24"/>
              </w:rPr>
              <w:lastRenderedPageBreak/>
              <w:t>ASBL communales, intercommunales ou régies communales uniquement</w:t>
            </w:r>
          </w:p>
          <w:p w14:paraId="10CDBC72" w14:textId="21F917A1" w:rsidR="00CF413E" w:rsidRPr="00912951" w:rsidRDefault="00550CEC" w:rsidP="00CF413E">
            <w:pPr>
              <w:spacing w:before="120" w:after="120"/>
              <w:jc w:val="center"/>
              <w:rPr>
                <w:color w:val="000000" w:themeColor="text1"/>
                <w:sz w:val="28"/>
                <w:szCs w:val="28"/>
              </w:rPr>
            </w:pPr>
            <w:r>
              <w:rPr>
                <w:color w:val="FF0000"/>
                <w:sz w:val="24"/>
                <w:szCs w:val="24"/>
              </w:rPr>
              <w:t xml:space="preserve">CETTE </w:t>
            </w:r>
            <w:proofErr w:type="gramStart"/>
            <w:r>
              <w:rPr>
                <w:color w:val="FF0000"/>
                <w:sz w:val="24"/>
                <w:szCs w:val="24"/>
              </w:rPr>
              <w:t>SECTION NE S’APPLIQUE PAS</w:t>
            </w:r>
            <w:proofErr w:type="gramEnd"/>
            <w:r w:rsidR="00316678" w:rsidRPr="00316678">
              <w:rPr>
                <w:color w:val="FF0000"/>
                <w:sz w:val="24"/>
                <w:szCs w:val="24"/>
              </w:rPr>
              <w:t xml:space="preserve"> </w:t>
            </w:r>
            <w:r>
              <w:rPr>
                <w:color w:val="FF0000"/>
                <w:sz w:val="24"/>
                <w:szCs w:val="24"/>
              </w:rPr>
              <w:t>AUX</w:t>
            </w:r>
            <w:r w:rsidR="00316678" w:rsidRPr="00316678">
              <w:rPr>
                <w:color w:val="FF0000"/>
                <w:sz w:val="24"/>
                <w:szCs w:val="24"/>
              </w:rPr>
              <w:t xml:space="preserve"> ADMINISTRATIONS COMMUNALES, qui</w:t>
            </w:r>
            <w:r w:rsidR="00CF413E" w:rsidRPr="00316678">
              <w:rPr>
                <w:color w:val="FF0000"/>
                <w:sz w:val="24"/>
                <w:szCs w:val="24"/>
              </w:rPr>
              <w:t xml:space="preserve"> doivent se référer à la section précédente (3A)</w:t>
            </w:r>
          </w:p>
        </w:tc>
      </w:tr>
      <w:tr w:rsidR="00CF413E" w:rsidRPr="00E65AA2" w14:paraId="5BF60B5A" w14:textId="77777777" w:rsidTr="00CB30C3">
        <w:tc>
          <w:tcPr>
            <w:tcW w:w="9016" w:type="dxa"/>
            <w:tcBorders>
              <w:top w:val="single" w:sz="4" w:space="0" w:color="auto"/>
              <w:left w:val="nil"/>
              <w:bottom w:val="nil"/>
              <w:right w:val="nil"/>
            </w:tcBorders>
            <w:shd w:val="clear" w:color="auto" w:fill="FF37BC"/>
          </w:tcPr>
          <w:p w14:paraId="3A6CBBD8" w14:textId="6DA724B6" w:rsidR="00CF413E" w:rsidRDefault="00CF413E" w:rsidP="00CB30C3">
            <w:pPr>
              <w:jc w:val="center"/>
              <w:rPr>
                <w:b/>
                <w:bCs/>
                <w:color w:val="FFFFFF" w:themeColor="background1"/>
                <w:sz w:val="40"/>
                <w:szCs w:val="40"/>
              </w:rPr>
            </w:pPr>
            <w:r w:rsidRPr="00DA7873">
              <w:rPr>
                <w:b/>
                <w:bCs/>
                <w:color w:val="FFFFFF" w:themeColor="background1"/>
                <w:sz w:val="40"/>
                <w:szCs w:val="40"/>
              </w:rPr>
              <w:t xml:space="preserve">SECTION </w:t>
            </w:r>
            <w:r>
              <w:rPr>
                <w:b/>
                <w:bCs/>
                <w:color w:val="FFFFFF" w:themeColor="background1"/>
                <w:sz w:val="40"/>
                <w:szCs w:val="40"/>
              </w:rPr>
              <w:t>3B</w:t>
            </w:r>
          </w:p>
          <w:p w14:paraId="786F2BF3" w14:textId="005330BE" w:rsidR="00CF413E" w:rsidRPr="00DA7873" w:rsidRDefault="00CF413E" w:rsidP="00CB30C3">
            <w:pPr>
              <w:jc w:val="center"/>
              <w:rPr>
                <w:b/>
                <w:bCs/>
                <w:sz w:val="40"/>
                <w:szCs w:val="40"/>
              </w:rPr>
            </w:pPr>
            <w:r>
              <w:rPr>
                <w:b/>
                <w:bCs/>
                <w:color w:val="FFFFFF" w:themeColor="background1"/>
                <w:sz w:val="40"/>
                <w:szCs w:val="40"/>
              </w:rPr>
              <w:t>ADOPTION DU PLAN DIVERSITÉ</w:t>
            </w:r>
          </w:p>
        </w:tc>
      </w:tr>
    </w:tbl>
    <w:p w14:paraId="24DA97D4" w14:textId="77777777" w:rsidR="00CF413E" w:rsidRDefault="00CF413E" w:rsidP="00066099"/>
    <w:p w14:paraId="0C569582" w14:textId="77777777" w:rsidR="00CC1678" w:rsidRDefault="00CC1678" w:rsidP="00066099"/>
    <w:p w14:paraId="2C1CF473" w14:textId="31E65287" w:rsidR="00CC1678" w:rsidRPr="00547A12" w:rsidRDefault="00CC1678" w:rsidP="00CC1678">
      <w:pPr>
        <w:rPr>
          <w:b/>
          <w:bCs/>
          <w:u w:val="single"/>
        </w:rPr>
      </w:pPr>
      <w:r w:rsidRPr="00547A12">
        <w:rPr>
          <w:b/>
          <w:bCs/>
          <w:u w:val="single"/>
        </w:rPr>
        <w:t>DECLARATION DE L’ADMINISTRATION LOCALE</w:t>
      </w:r>
    </w:p>
    <w:p w14:paraId="6DDAA229" w14:textId="66BDE05A" w:rsidR="00CC1678" w:rsidRDefault="00CC1678" w:rsidP="00CC1678">
      <w:proofErr w:type="spellStart"/>
      <w:r>
        <w:t>Le·la</w:t>
      </w:r>
      <w:proofErr w:type="spellEnd"/>
      <w:r>
        <w:t xml:space="preserve"> </w:t>
      </w:r>
      <w:proofErr w:type="spellStart"/>
      <w:r>
        <w:t>soussigné·e</w:t>
      </w:r>
      <w:proofErr w:type="spellEnd"/>
      <w:r>
        <w:t xml:space="preserve"> déclare que le plan diversité introduit a été préalablement adopté par les organes de décision </w:t>
      </w:r>
      <w:r w:rsidR="00C31674">
        <w:t xml:space="preserve">de l’administration locale. </w:t>
      </w:r>
      <w:r>
        <w:t xml:space="preserve">Il ou elle déclare en outre que la commission d’accompagnement </w:t>
      </w:r>
      <w:r w:rsidRPr="00C31674">
        <w:rPr>
          <w:i/>
          <w:iCs/>
        </w:rPr>
        <w:t>ad hoc</w:t>
      </w:r>
      <w:r>
        <w:t xml:space="preserve"> a été impliquée dans l’élaboration du plan, laquelle s’est faite dans le respect de l’arrêté de Gouvernement portant exécution des articles 146 à 151 du Code bruxellois de l’égalité, de la non-discrimination et de la promotion de la diversité.</w:t>
      </w:r>
    </w:p>
    <w:p w14:paraId="778BFC8C" w14:textId="77777777" w:rsidR="00CC1678" w:rsidRDefault="00CC1678" w:rsidP="00CC1678"/>
    <w:p w14:paraId="39651C2B" w14:textId="6C52079B" w:rsidR="00CC1678" w:rsidRDefault="00CC1678" w:rsidP="00CC1678">
      <w:r>
        <w:t xml:space="preserve">Date d’adoption : </w:t>
      </w:r>
    </w:p>
    <w:p w14:paraId="76F661F4" w14:textId="10347F2A" w:rsidR="00CC1678" w:rsidRDefault="00374DF7" w:rsidP="00CC1678">
      <w:r>
        <w:t>Le présent plan</w:t>
      </w:r>
      <w:r w:rsidR="00B2618C">
        <w:t>, s’il a été adopté par une ASBL communale, une régie communale autonome ou une intercommunale,</w:t>
      </w:r>
      <w:r>
        <w:t xml:space="preserve"> entre en vigueur à la date de son adoption et pour une durée de trois ans</w:t>
      </w:r>
      <w:r w:rsidR="00316678">
        <w:t>.</w:t>
      </w:r>
    </w:p>
    <w:p w14:paraId="6518C0A7" w14:textId="29C0524F" w:rsidR="00CC1678" w:rsidRDefault="00CC1678" w:rsidP="00CC1678">
      <w:r>
        <w:t>Nom, prénom(s) et signature(s) du</w:t>
      </w:r>
      <w:r w:rsidR="00977BE8">
        <w:t xml:space="preserve"> ou de la </w:t>
      </w:r>
      <w:proofErr w:type="spellStart"/>
      <w:r w:rsidR="00977BE8">
        <w:t>représentant·e</w:t>
      </w:r>
      <w:proofErr w:type="spellEnd"/>
      <w:r>
        <w:t xml:space="preserve"> ou des </w:t>
      </w:r>
      <w:proofErr w:type="spellStart"/>
      <w:r>
        <w:t>représentant·es</w:t>
      </w:r>
      <w:proofErr w:type="spellEnd"/>
      <w:r>
        <w:t xml:space="preserve"> d</w:t>
      </w:r>
      <w:r w:rsidR="00826136">
        <w:t xml:space="preserve">e l’administration locale </w:t>
      </w:r>
      <w:r>
        <w:t>avec mention « lu et approuvé » :</w:t>
      </w:r>
    </w:p>
    <w:p w14:paraId="01A3BFFB" w14:textId="77777777" w:rsidR="00CC1678" w:rsidRDefault="00CC1678" w:rsidP="00CC1678"/>
    <w:p w14:paraId="23514707" w14:textId="77777777" w:rsidR="00CC1678" w:rsidRDefault="00CC1678" w:rsidP="00CC1678"/>
    <w:p w14:paraId="25A64BB4" w14:textId="77777777" w:rsidR="00B2618C" w:rsidRDefault="00B2618C" w:rsidP="00CC1678"/>
    <w:p w14:paraId="001E8ECE" w14:textId="77777777" w:rsidR="00CC1678" w:rsidRDefault="00CC1678" w:rsidP="00CC1678"/>
    <w:p w14:paraId="01E5325F" w14:textId="1CE1CBEB" w:rsidR="00CC1678" w:rsidRDefault="00CC1678" w:rsidP="00CC1678">
      <w:r>
        <w:t xml:space="preserve">Fait à ……………………………………, le </w:t>
      </w:r>
      <w:r w:rsidR="00E7254C">
        <w:rPr>
          <w:szCs w:val="20"/>
        </w:rPr>
        <w:t>____</w:t>
      </w:r>
      <w:r w:rsidR="00E7254C" w:rsidRPr="00E7254C">
        <w:rPr>
          <w:sz w:val="28"/>
          <w:szCs w:val="28"/>
        </w:rPr>
        <w:t>/</w:t>
      </w:r>
      <w:r w:rsidR="00E7254C">
        <w:rPr>
          <w:szCs w:val="20"/>
        </w:rPr>
        <w:t>____</w:t>
      </w:r>
      <w:r w:rsidR="00E7254C" w:rsidRPr="00E7254C">
        <w:rPr>
          <w:sz w:val="28"/>
          <w:szCs w:val="28"/>
        </w:rPr>
        <w:t>/</w:t>
      </w:r>
      <w:r w:rsidR="00E7254C">
        <w:rPr>
          <w:szCs w:val="20"/>
        </w:rPr>
        <w:t>______</w:t>
      </w:r>
    </w:p>
    <w:p w14:paraId="33253320" w14:textId="77777777" w:rsidR="00826136" w:rsidRDefault="00826136" w:rsidP="00CC1678"/>
    <w:tbl>
      <w:tblPr>
        <w:tblStyle w:val="Tabelraster"/>
        <w:tblW w:w="0" w:type="auto"/>
        <w:tblLook w:val="04A0" w:firstRow="1" w:lastRow="0" w:firstColumn="1" w:lastColumn="0" w:noHBand="0" w:noVBand="1"/>
      </w:tblPr>
      <w:tblGrid>
        <w:gridCol w:w="9060"/>
      </w:tblGrid>
      <w:tr w:rsidR="00826136" w14:paraId="460B492E" w14:textId="77777777" w:rsidTr="00CB30C3">
        <w:tc>
          <w:tcPr>
            <w:tcW w:w="9060" w:type="dxa"/>
          </w:tcPr>
          <w:p w14:paraId="3CDB70CF" w14:textId="77777777" w:rsidR="00826136" w:rsidRDefault="00826136" w:rsidP="00CB30C3">
            <w:pPr>
              <w:rPr>
                <w:szCs w:val="20"/>
              </w:rPr>
            </w:pPr>
          </w:p>
          <w:p w14:paraId="49839C60" w14:textId="3A0F3789" w:rsidR="00826136" w:rsidRDefault="00826136" w:rsidP="00CB30C3">
            <w:pPr>
              <w:rPr>
                <w:szCs w:val="20"/>
              </w:rPr>
            </w:pPr>
            <w:r>
              <w:rPr>
                <w:szCs w:val="20"/>
              </w:rPr>
              <w:t>Ce formulaire et ses annexes doivent être transmis par email à la Direction Subventions &amp; Égalité de Bruxelles Pouvoirs locaux (</w:t>
            </w:r>
            <w:hyperlink r:id="rId15" w:history="1">
              <w:r w:rsidRPr="009654BB">
                <w:rPr>
                  <w:rStyle w:val="Hyperlink"/>
                  <w:szCs w:val="20"/>
                </w:rPr>
                <w:t>dse@sprb.brussels</w:t>
              </w:r>
            </w:hyperlink>
            <w:r>
              <w:rPr>
                <w:szCs w:val="20"/>
              </w:rPr>
              <w:t>) avec en objet la mention suivante :</w:t>
            </w:r>
          </w:p>
          <w:p w14:paraId="5912ED49" w14:textId="4B5E7E0A" w:rsidR="00826136" w:rsidRDefault="00826136" w:rsidP="00CB30C3">
            <w:pPr>
              <w:rPr>
                <w:szCs w:val="20"/>
              </w:rPr>
            </w:pPr>
            <w:r>
              <w:rPr>
                <w:szCs w:val="20"/>
              </w:rPr>
              <w:t>« </w:t>
            </w:r>
            <w:r w:rsidR="0079101C">
              <w:rPr>
                <w:szCs w:val="20"/>
              </w:rPr>
              <w:t>Adoption</w:t>
            </w:r>
            <w:r>
              <w:rPr>
                <w:szCs w:val="20"/>
              </w:rPr>
              <w:t xml:space="preserve"> d’un</w:t>
            </w:r>
            <w:r w:rsidR="0079101C">
              <w:rPr>
                <w:szCs w:val="20"/>
              </w:rPr>
              <w:t xml:space="preserve"> nouveau</w:t>
            </w:r>
            <w:r>
              <w:rPr>
                <w:szCs w:val="20"/>
              </w:rPr>
              <w:t xml:space="preserve"> plan diversité »</w:t>
            </w:r>
          </w:p>
          <w:p w14:paraId="4625DE43" w14:textId="77777777" w:rsidR="00826136" w:rsidRDefault="00826136" w:rsidP="00CB30C3">
            <w:pPr>
              <w:rPr>
                <w:szCs w:val="20"/>
              </w:rPr>
            </w:pPr>
          </w:p>
          <w:p w14:paraId="23193E9C" w14:textId="7F5B10D6" w:rsidR="00826136" w:rsidRPr="00B47CBA" w:rsidRDefault="00B47CBA" w:rsidP="00B47CBA">
            <w:pPr>
              <w:rPr>
                <w:szCs w:val="20"/>
              </w:rPr>
            </w:pPr>
            <w:r>
              <w:rPr>
                <w:szCs w:val="20"/>
              </w:rPr>
              <w:t xml:space="preserve">JOINDRE EN ANNEXE LES </w:t>
            </w:r>
            <w:r w:rsidR="00826136" w:rsidRPr="00B47CBA">
              <w:rPr>
                <w:szCs w:val="20"/>
              </w:rPr>
              <w:t>TABLEAUX</w:t>
            </w:r>
            <w:r>
              <w:rPr>
                <w:szCs w:val="20"/>
              </w:rPr>
              <w:t xml:space="preserve"> DU</w:t>
            </w:r>
            <w:r w:rsidR="00826136" w:rsidRPr="00B47CBA">
              <w:rPr>
                <w:szCs w:val="20"/>
              </w:rPr>
              <w:t xml:space="preserve"> « SCAN QUANTITATIF » (voir SECTION 2)</w:t>
            </w:r>
          </w:p>
          <w:p w14:paraId="4AC53B8A" w14:textId="77777777" w:rsidR="00826136" w:rsidRDefault="00826136" w:rsidP="00CB30C3">
            <w:pPr>
              <w:rPr>
                <w:szCs w:val="20"/>
              </w:rPr>
            </w:pPr>
          </w:p>
          <w:p w14:paraId="0B89F1BB" w14:textId="77777777" w:rsidR="00826136" w:rsidRDefault="00826136" w:rsidP="00CB30C3">
            <w:pPr>
              <w:rPr>
                <w:szCs w:val="20"/>
              </w:rPr>
            </w:pPr>
          </w:p>
        </w:tc>
      </w:tr>
    </w:tbl>
    <w:p w14:paraId="3707AF43" w14:textId="77777777" w:rsidR="00826136" w:rsidRDefault="00826136" w:rsidP="00CC1678"/>
    <w:sectPr w:rsidR="00826136" w:rsidSect="0024643D">
      <w:headerReference w:type="default" r:id="rId16"/>
      <w:footerReference w:type="default" r:id="rId17"/>
      <w:headerReference w:type="first" r:id="rId18"/>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68BBC" w14:textId="77777777" w:rsidR="003E2E07" w:rsidRDefault="003E2E07" w:rsidP="00152828">
      <w:pPr>
        <w:spacing w:after="0" w:line="240" w:lineRule="auto"/>
      </w:pPr>
      <w:r>
        <w:separator/>
      </w:r>
    </w:p>
  </w:endnote>
  <w:endnote w:type="continuationSeparator" w:id="0">
    <w:p w14:paraId="265BF8D6" w14:textId="77777777" w:rsidR="003E2E07" w:rsidRDefault="003E2E07" w:rsidP="001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EEEA" w14:textId="7CF85C73" w:rsidR="00A062B9" w:rsidRDefault="0024643D">
    <w:pPr>
      <w:pStyle w:val="Voettekst"/>
    </w:pPr>
    <w:r>
      <w:rPr>
        <w:noProof/>
      </w:rPr>
      <mc:AlternateContent>
        <mc:Choice Requires="wps">
          <w:drawing>
            <wp:anchor distT="45720" distB="45720" distL="114300" distR="114300" simplePos="0" relativeHeight="251658752" behindDoc="0" locked="0" layoutInCell="1" allowOverlap="1" wp14:anchorId="5EFF9B3E" wp14:editId="45A17064">
              <wp:simplePos x="0" y="0"/>
              <wp:positionH relativeFrom="column">
                <wp:posOffset>661035</wp:posOffset>
              </wp:positionH>
              <wp:positionV relativeFrom="paragraph">
                <wp:posOffset>-175260</wp:posOffset>
              </wp:positionV>
              <wp:extent cx="5332095" cy="258445"/>
              <wp:effectExtent l="0" t="0" r="190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258445"/>
                      </a:xfrm>
                      <a:prstGeom prst="rect">
                        <a:avLst/>
                      </a:prstGeom>
                      <a:solidFill>
                        <a:srgbClr val="FFFFFF"/>
                      </a:solidFill>
                      <a:ln w="9525">
                        <a:noFill/>
                        <a:miter lim="800000"/>
                        <a:headEnd/>
                        <a:tailEnd/>
                      </a:ln>
                    </wps:spPr>
                    <wps:txbx>
                      <w:txbxContent>
                        <w:p w14:paraId="5824204F" w14:textId="71C4735C" w:rsidR="0024643D" w:rsidRDefault="0024643D">
                          <w:r>
                            <w:t xml:space="preserve">Plan diversité public – </w:t>
                          </w:r>
                          <w:r w:rsidR="00DB2C1F">
                            <w:t>Administrations locales</w:t>
                          </w:r>
                          <w:r>
                            <w:t xml:space="preserve"> – version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F9B3E" id="_x0000_t202" coordsize="21600,21600" o:spt="202" path="m,l,21600r21600,l21600,xe">
              <v:stroke joinstyle="miter"/>
              <v:path gradientshapeok="t" o:connecttype="rect"/>
            </v:shapetype>
            <v:shape id="Zone de texte 2" o:spid="_x0000_s1029" type="#_x0000_t202" style="position:absolute;left:0;text-align:left;margin-left:52.05pt;margin-top:-13.8pt;width:419.85pt;height:20.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IcDQIAAPYDAAAOAAAAZHJzL2Uyb0RvYy54bWysU9uO0zAQfUfiHyy/06TZBtqo6WrpUoS0&#10;XKSFD3AcJ7FwPMZ2m5SvZ+xkuwXeEH6wPJ7xmZkzx9vbsVfkJKyToEu6XKSUCM2hlrot6bevh1dr&#10;SpxnumYKtCjpWTh6u3v5YjuYQmTQgaqFJQiiXTGYknbemyJJHO9Ez9wCjNDobMD2zKNp26S2bED0&#10;XiVZmr5OBrC1scCFc3h7PznpLuI3jeD+c9M44YkqKdbm427jXoU92W1Z0VpmOsnnMtg/VNEzqTHp&#10;BeqeeUaOVv4F1UtuwUHjFxz6BJpGchF7wG6W6R/dPHbMiNgLkuPMhSb3/2D5p9Oj+WKJH9/CiAOM&#10;TTjzAPy7Ixr2HdOtuLMWhk6wGhMvA2XJYFwxPw1Uu8IFkGr4CDUOmR09RKCxsX1gBfskiI4DOF9I&#10;F6MnHC/zm5ss3eSUcPRl+Xq1ymMKVjy9Ntb59wJ6Eg4ltTjUiM5OD86HaljxFBKSOVCyPkilomHb&#10;aq8sOTEUwCGuGf23MKXJUNJNnuURWUN4H7XRS48CVbIv6ToNa5JMYOOdrmOIZ1JNZ6xE6ZmewMjE&#10;jR+rEQMDTRXUZyTKwiRE/Dh46MD+pGRAEZbU/TgyKyhRHzSSvVmuVkG10VjlbzI07LWnuvYwzRGq&#10;pJ6S6bj3UemBBw13OJRGRr6eK5lrRXFFGuePENR7bceo5++6+wUAAP//AwBQSwMEFAAGAAgAAAAh&#10;ANihdjreAAAACgEAAA8AAABkcnMvZG93bnJldi54bWxMj0FPg0AUhO8m/ofNM/Fi2oUWwVKWRk00&#10;Xlv7Axb2FUjZt4TdFvrvfZ70OJnJzDfFbra9uOLoO0cK4mUEAql2pqNGwfH7Y/ECwgdNRveOUMEN&#10;PezK+7tC58ZNtMfrITSCS8jnWkEbwpBL6esWrfZLNyCxd3Kj1YHl2Egz6onLbS9XUZRKqzvihVYP&#10;+N5ifT5crILT1/T0vJmqz3DM9kn6pruscjelHh/m1y2IgHP4C8MvPqNDyUyVu5DxomcdJTFHFSxW&#10;WQqCE5tkzWcqttYxyLKQ/y+UPwAAAP//AwBQSwECLQAUAAYACAAAACEAtoM4kv4AAADhAQAAEwAA&#10;AAAAAAAAAAAAAAAAAAAAW0NvbnRlbnRfVHlwZXNdLnhtbFBLAQItABQABgAIAAAAIQA4/SH/1gAA&#10;AJQBAAALAAAAAAAAAAAAAAAAAC8BAABfcmVscy8ucmVsc1BLAQItABQABgAIAAAAIQDeBWIcDQIA&#10;APYDAAAOAAAAAAAAAAAAAAAAAC4CAABkcnMvZTJvRG9jLnhtbFBLAQItABQABgAIAAAAIQDYoXY6&#10;3gAAAAoBAAAPAAAAAAAAAAAAAAAAAGcEAABkcnMvZG93bnJldi54bWxQSwUGAAAAAAQABADzAAAA&#10;cgUAAAAA&#10;" stroked="f">
              <v:textbox>
                <w:txbxContent>
                  <w:p w14:paraId="5824204F" w14:textId="71C4735C" w:rsidR="0024643D" w:rsidRDefault="0024643D">
                    <w:r>
                      <w:t xml:space="preserve">Plan diversité public – </w:t>
                    </w:r>
                    <w:r w:rsidR="00DB2C1F">
                      <w:t>Administrations locales</w:t>
                    </w:r>
                    <w:r>
                      <w:t xml:space="preserve"> – version 2025</w:t>
                    </w:r>
                  </w:p>
                </w:txbxContent>
              </v:textbox>
              <w10:wrap type="square"/>
            </v:shape>
          </w:pict>
        </mc:Fallback>
      </mc:AlternateContent>
    </w:r>
    <w:r w:rsidR="00970A5B">
      <w:rPr>
        <w:noProof/>
        <w:lang w:eastAsia="fr-BE"/>
      </w:rPr>
      <mc:AlternateContent>
        <mc:Choice Requires="wps">
          <w:drawing>
            <wp:anchor distT="0" distB="0" distL="114300" distR="114300" simplePos="0" relativeHeight="251655680" behindDoc="0" locked="0" layoutInCell="1" allowOverlap="1" wp14:anchorId="56B2B8EC" wp14:editId="216D0FA7">
              <wp:simplePos x="0" y="0"/>
              <wp:positionH relativeFrom="column">
                <wp:posOffset>5995670</wp:posOffset>
              </wp:positionH>
              <wp:positionV relativeFrom="paragraph">
                <wp:posOffset>-85091</wp:posOffset>
              </wp:positionV>
              <wp:extent cx="333375" cy="428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71033" w14:textId="77777777" w:rsidR="00A062B9" w:rsidRPr="00AA71E8" w:rsidRDefault="003909E9">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8EC" id="Text Box 1" o:spid="_x0000_s1030" type="#_x0000_t202" style="position:absolute;left:0;text-align:left;margin-left:472.1pt;margin-top:-6.7pt;width:26.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Y4QEAAKcDAAAOAAAAZHJzL2Uyb0RvYy54bWysU1Fv0zAQfkfiP1h+p2lDu42o6TQ2DSGN&#10;gTT4AY5jJxaJz5zdJuXXc3ayrsAbIg+Wz2d/9313X7bXY9+xg0JvwJZ8tVhypqyE2tim5N++3r+5&#10;4swHYWvRgVUlPyrPr3evX20HV6gcWuhqhYxArC8GV/I2BFdkmZet6oVfgFOWkhqwF4FCbLIaxUDo&#10;fZfly+VFNgDWDkEq7+n0bkryXcLXWsnwWWuvAutKTtxCWjGtVVyz3VYUDQrXGjnTEP/AohfGUtET&#10;1J0Igu3R/AXVG4ngQYeFhD4DrY1USQOpWS3/UPPUCqeSFmqOd6c2+f8HKx8PT+4LsjC+h5EGmER4&#10;9wDyu2cWblthG3WDCEOrRE2FV7Fl2eB8MT+NrfaFjyDV8AlqGrLYB0hAo8Y+doV0MkKnARxPTVdj&#10;YJIO39J3ueFMUmqdX13km1RBFM+PHfrwQUHP4qbkSDNN4OLw4EMkI4rnK7GWhXvTdWmunf3tgC7G&#10;k0Q+8p2Yh7EamalnZVFLBfWR1CBMbiF306YF/MnZQE4puf+xF6g46z5a6si71XodrZWC9eYypwDP&#10;M9V5RlhJUCUPnE3b2zDZce/QNC1VmmZg4Ya6qE1S+MJqpk9uSMJn50a7ncfp1sv/tfsFAAD//wMA&#10;UEsDBBQABgAIAAAAIQAWUAN23wAAAAoBAAAPAAAAZHJzL2Rvd25yZXYueG1sTI/LTsMwEEX3SPyD&#10;NUjsWjvFLSRkUiEQWxDlIbFz42kSEY+j2G3C32NWsBzdo3vPlNvZ9eJEY+g8I2RLBYK49rbjBuHt&#10;9XFxAyJEw9b0ngnhmwJsq/Oz0hTWT/xCp11sRCrhUBiENsahkDLULTkTln4gTtnBj87EdI6NtKOZ&#10;Urnr5UqpjXSm47TQmoHuW6q/dkeH8P50+PzQ6rl5cOth8rOS7HKJeHkx392CiDTHPxh+9ZM6VMlp&#10;749sg+gRcq1XCUVYZFcaRCLyfHMNYo+w1hnIqpT/X6h+AAAA//8DAFBLAQItABQABgAIAAAAIQC2&#10;gziS/gAAAOEBAAATAAAAAAAAAAAAAAAAAAAAAABbQ29udGVudF9UeXBlc10ueG1sUEsBAi0AFAAG&#10;AAgAAAAhADj9If/WAAAAlAEAAAsAAAAAAAAAAAAAAAAALwEAAF9yZWxzLy5yZWxzUEsBAi0AFAAG&#10;AAgAAAAhAGtR+5jhAQAApwMAAA4AAAAAAAAAAAAAAAAALgIAAGRycy9lMm9Eb2MueG1sUEsBAi0A&#10;FAAGAAgAAAAhABZQA3bfAAAACgEAAA8AAAAAAAAAAAAAAAAAOwQAAGRycy9kb3ducmV2LnhtbFBL&#10;BQYAAAAABAAEAPMAAABHBQAAAAA=&#10;" filled="f" stroked="f">
              <v:textbox>
                <w:txbxContent>
                  <w:p w14:paraId="41271033" w14:textId="77777777" w:rsidR="00A062B9" w:rsidRPr="00AA71E8" w:rsidRDefault="003909E9">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86C15" w14:textId="77777777" w:rsidR="003E2E07" w:rsidRDefault="003E2E07" w:rsidP="00152828">
      <w:pPr>
        <w:spacing w:after="0" w:line="240" w:lineRule="auto"/>
      </w:pPr>
      <w:r>
        <w:separator/>
      </w:r>
    </w:p>
  </w:footnote>
  <w:footnote w:type="continuationSeparator" w:id="0">
    <w:p w14:paraId="5BCBECAD" w14:textId="77777777" w:rsidR="003E2E07" w:rsidRDefault="003E2E07" w:rsidP="0015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A782" w14:textId="0BFC3875" w:rsidR="00A062B9" w:rsidRDefault="009A5C6B">
    <w:pPr>
      <w:pStyle w:val="Koptekst"/>
    </w:pPr>
    <w:r>
      <w:rPr>
        <w:noProof/>
        <w:lang w:eastAsia="fr-BE"/>
      </w:rPr>
      <w:drawing>
        <wp:anchor distT="0" distB="0" distL="114300" distR="114300" simplePos="0" relativeHeight="251656704" behindDoc="1" locked="0" layoutInCell="1" allowOverlap="1" wp14:anchorId="638015B8" wp14:editId="43CE26C9">
          <wp:simplePos x="0" y="0"/>
          <wp:positionH relativeFrom="page">
            <wp:align>right</wp:align>
          </wp:positionH>
          <wp:positionV relativeFrom="paragraph">
            <wp:posOffset>-450215</wp:posOffset>
          </wp:positionV>
          <wp:extent cx="7559040" cy="106832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293E" w14:textId="77777777" w:rsidR="00A062B9" w:rsidRDefault="0023296A">
    <w:pPr>
      <w:pStyle w:val="Koptekst"/>
    </w:pPr>
    <w:r>
      <w:rPr>
        <w:noProof/>
      </w:rPr>
      <w:drawing>
        <wp:anchor distT="0" distB="0" distL="114300" distR="114300" simplePos="0" relativeHeight="251657728" behindDoc="1" locked="0" layoutInCell="1" allowOverlap="1" wp14:anchorId="6EEEB1D2" wp14:editId="5628C1D2">
          <wp:simplePos x="0" y="0"/>
          <wp:positionH relativeFrom="page">
            <wp:align>right</wp:align>
          </wp:positionH>
          <wp:positionV relativeFrom="paragraph">
            <wp:posOffset>-450215</wp:posOffset>
          </wp:positionV>
          <wp:extent cx="7556376" cy="106775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376"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EB5"/>
    <w:multiLevelType w:val="hybridMultilevel"/>
    <w:tmpl w:val="AA30A2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BA2995"/>
    <w:multiLevelType w:val="hybridMultilevel"/>
    <w:tmpl w:val="AC92E720"/>
    <w:lvl w:ilvl="0" w:tplc="F9E0C0D8">
      <w:start w:val="3"/>
      <w:numFmt w:val="bullet"/>
      <w:lvlText w:val=""/>
      <w:lvlJc w:val="left"/>
      <w:pPr>
        <w:ind w:left="720" w:hanging="360"/>
      </w:pPr>
      <w:rPr>
        <w:rFonts w:ascii="Wingdings" w:eastAsia="Arial"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AB7A0E"/>
    <w:multiLevelType w:val="hybridMultilevel"/>
    <w:tmpl w:val="687CC96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483BEA"/>
    <w:multiLevelType w:val="hybridMultilevel"/>
    <w:tmpl w:val="6AE665E6"/>
    <w:lvl w:ilvl="0" w:tplc="8AE26342">
      <w:start w:val="1"/>
      <w:numFmt w:val="bullet"/>
      <w:lvlText w:val=""/>
      <w:lvlJc w:val="left"/>
      <w:pPr>
        <w:ind w:left="720" w:hanging="360"/>
      </w:pPr>
      <w:rPr>
        <w:rFonts w:ascii="Wingdings" w:eastAsiaTheme="minorHAnsi" w:hAnsi="Wingdings" w:cstheme="minorBidi"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3F4C93"/>
    <w:multiLevelType w:val="hybridMultilevel"/>
    <w:tmpl w:val="D3DC5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40D45F1"/>
    <w:multiLevelType w:val="hybridMultilevel"/>
    <w:tmpl w:val="81063C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79B15E7"/>
    <w:multiLevelType w:val="hybridMultilevel"/>
    <w:tmpl w:val="E4121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40F1"/>
    <w:multiLevelType w:val="hybridMultilevel"/>
    <w:tmpl w:val="85C0C0F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9B2DF6"/>
    <w:multiLevelType w:val="hybridMultilevel"/>
    <w:tmpl w:val="40C2C9CC"/>
    <w:lvl w:ilvl="0" w:tplc="8AE26342">
      <w:start w:val="1"/>
      <w:numFmt w:val="bullet"/>
      <w:lvlText w:val=""/>
      <w:lvlJc w:val="left"/>
      <w:pPr>
        <w:ind w:left="720" w:hanging="360"/>
      </w:pPr>
      <w:rPr>
        <w:rFonts w:ascii="Wingdings" w:eastAsiaTheme="minorHAnsi" w:hAnsi="Wingdings" w:cstheme="minorBidi"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9F5AC2"/>
    <w:multiLevelType w:val="hybridMultilevel"/>
    <w:tmpl w:val="8A706A44"/>
    <w:lvl w:ilvl="0" w:tplc="2000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C7475A"/>
    <w:multiLevelType w:val="hybridMultilevel"/>
    <w:tmpl w:val="7E8885D6"/>
    <w:lvl w:ilvl="0" w:tplc="58D8B5C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8A4630"/>
    <w:multiLevelType w:val="hybridMultilevel"/>
    <w:tmpl w:val="E96C8F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9434105"/>
    <w:multiLevelType w:val="hybridMultilevel"/>
    <w:tmpl w:val="F252EF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5C547E"/>
    <w:multiLevelType w:val="hybridMultilevel"/>
    <w:tmpl w:val="45CAA886"/>
    <w:lvl w:ilvl="0" w:tplc="7ED06D78">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0295983">
    <w:abstractNumId w:val="0"/>
  </w:num>
  <w:num w:numId="2" w16cid:durableId="1744062198">
    <w:abstractNumId w:val="1"/>
  </w:num>
  <w:num w:numId="3" w16cid:durableId="482889995">
    <w:abstractNumId w:val="7"/>
  </w:num>
  <w:num w:numId="4" w16cid:durableId="1027951807">
    <w:abstractNumId w:val="11"/>
  </w:num>
  <w:num w:numId="5" w16cid:durableId="539317338">
    <w:abstractNumId w:val="5"/>
  </w:num>
  <w:num w:numId="6" w16cid:durableId="372657761">
    <w:abstractNumId w:val="13"/>
  </w:num>
  <w:num w:numId="7" w16cid:durableId="693844563">
    <w:abstractNumId w:val="8"/>
  </w:num>
  <w:num w:numId="8" w16cid:durableId="1466850675">
    <w:abstractNumId w:val="3"/>
  </w:num>
  <w:num w:numId="9" w16cid:durableId="334456193">
    <w:abstractNumId w:val="9"/>
  </w:num>
  <w:num w:numId="10" w16cid:durableId="18630352">
    <w:abstractNumId w:val="6"/>
  </w:num>
  <w:num w:numId="11" w16cid:durableId="1140537205">
    <w:abstractNumId w:val="4"/>
  </w:num>
  <w:num w:numId="12" w16cid:durableId="768741634">
    <w:abstractNumId w:val="10"/>
  </w:num>
  <w:num w:numId="13" w16cid:durableId="1536500340">
    <w:abstractNumId w:val="12"/>
  </w:num>
  <w:num w:numId="14" w16cid:durableId="125701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D"/>
    <w:rsid w:val="0000340B"/>
    <w:rsid w:val="000077C3"/>
    <w:rsid w:val="000307A2"/>
    <w:rsid w:val="00036217"/>
    <w:rsid w:val="00041210"/>
    <w:rsid w:val="000450A4"/>
    <w:rsid w:val="0005324A"/>
    <w:rsid w:val="0005528F"/>
    <w:rsid w:val="000552FE"/>
    <w:rsid w:val="000556B9"/>
    <w:rsid w:val="00066099"/>
    <w:rsid w:val="00072BF7"/>
    <w:rsid w:val="00074497"/>
    <w:rsid w:val="00076476"/>
    <w:rsid w:val="000764F6"/>
    <w:rsid w:val="00076901"/>
    <w:rsid w:val="000851F7"/>
    <w:rsid w:val="00085919"/>
    <w:rsid w:val="00086C5A"/>
    <w:rsid w:val="00090ECD"/>
    <w:rsid w:val="000A2EF7"/>
    <w:rsid w:val="000B7103"/>
    <w:rsid w:val="000C236C"/>
    <w:rsid w:val="000C4B38"/>
    <w:rsid w:val="000C76C9"/>
    <w:rsid w:val="000C7A3A"/>
    <w:rsid w:val="000D1564"/>
    <w:rsid w:val="000D1625"/>
    <w:rsid w:val="000D360C"/>
    <w:rsid w:val="000F6D3F"/>
    <w:rsid w:val="001001C6"/>
    <w:rsid w:val="00102264"/>
    <w:rsid w:val="00102620"/>
    <w:rsid w:val="00105905"/>
    <w:rsid w:val="00106841"/>
    <w:rsid w:val="0010709A"/>
    <w:rsid w:val="00111EC9"/>
    <w:rsid w:val="00112BE1"/>
    <w:rsid w:val="001213B2"/>
    <w:rsid w:val="00137018"/>
    <w:rsid w:val="0013710B"/>
    <w:rsid w:val="001407B6"/>
    <w:rsid w:val="0014371D"/>
    <w:rsid w:val="00143DA8"/>
    <w:rsid w:val="00152828"/>
    <w:rsid w:val="00152D53"/>
    <w:rsid w:val="00153207"/>
    <w:rsid w:val="00157656"/>
    <w:rsid w:val="00160E55"/>
    <w:rsid w:val="001645CA"/>
    <w:rsid w:val="00166F88"/>
    <w:rsid w:val="00167454"/>
    <w:rsid w:val="00170361"/>
    <w:rsid w:val="001934E9"/>
    <w:rsid w:val="001937A3"/>
    <w:rsid w:val="001A45E1"/>
    <w:rsid w:val="001A5BA3"/>
    <w:rsid w:val="001A6177"/>
    <w:rsid w:val="001B1AAB"/>
    <w:rsid w:val="001B6D2A"/>
    <w:rsid w:val="001C0433"/>
    <w:rsid w:val="001C597D"/>
    <w:rsid w:val="001D0453"/>
    <w:rsid w:val="001D2ECB"/>
    <w:rsid w:val="001E30D8"/>
    <w:rsid w:val="001E72F3"/>
    <w:rsid w:val="001F51A7"/>
    <w:rsid w:val="0020091A"/>
    <w:rsid w:val="00202C7C"/>
    <w:rsid w:val="00210088"/>
    <w:rsid w:val="00210CAC"/>
    <w:rsid w:val="00221224"/>
    <w:rsid w:val="00221246"/>
    <w:rsid w:val="00222DFE"/>
    <w:rsid w:val="002263CB"/>
    <w:rsid w:val="0023296A"/>
    <w:rsid w:val="00233D56"/>
    <w:rsid w:val="00236C4C"/>
    <w:rsid w:val="00240092"/>
    <w:rsid w:val="002429E3"/>
    <w:rsid w:val="0024377E"/>
    <w:rsid w:val="00243E22"/>
    <w:rsid w:val="0024643D"/>
    <w:rsid w:val="00253C1E"/>
    <w:rsid w:val="00253D2C"/>
    <w:rsid w:val="00255EE1"/>
    <w:rsid w:val="00257ED9"/>
    <w:rsid w:val="002601A4"/>
    <w:rsid w:val="0027275A"/>
    <w:rsid w:val="00283AA1"/>
    <w:rsid w:val="00294836"/>
    <w:rsid w:val="002A17C5"/>
    <w:rsid w:val="002B228C"/>
    <w:rsid w:val="002C2DF2"/>
    <w:rsid w:val="002C53F8"/>
    <w:rsid w:val="002C661A"/>
    <w:rsid w:val="002D5F9E"/>
    <w:rsid w:val="002E5136"/>
    <w:rsid w:val="002E623B"/>
    <w:rsid w:val="002F7883"/>
    <w:rsid w:val="003026B7"/>
    <w:rsid w:val="00302816"/>
    <w:rsid w:val="00303A51"/>
    <w:rsid w:val="00310AC7"/>
    <w:rsid w:val="00312F2D"/>
    <w:rsid w:val="003143E4"/>
    <w:rsid w:val="00315FA3"/>
    <w:rsid w:val="00316678"/>
    <w:rsid w:val="003345EA"/>
    <w:rsid w:val="00351B1E"/>
    <w:rsid w:val="003556A8"/>
    <w:rsid w:val="003646B6"/>
    <w:rsid w:val="00366AB3"/>
    <w:rsid w:val="00373771"/>
    <w:rsid w:val="00374DF7"/>
    <w:rsid w:val="00381EB4"/>
    <w:rsid w:val="003909E9"/>
    <w:rsid w:val="0039218E"/>
    <w:rsid w:val="00396D85"/>
    <w:rsid w:val="003A3C74"/>
    <w:rsid w:val="003A47B5"/>
    <w:rsid w:val="003B408E"/>
    <w:rsid w:val="003B4843"/>
    <w:rsid w:val="003C329E"/>
    <w:rsid w:val="003D213D"/>
    <w:rsid w:val="003D4413"/>
    <w:rsid w:val="003E2E07"/>
    <w:rsid w:val="003E4A76"/>
    <w:rsid w:val="003F71F2"/>
    <w:rsid w:val="00400A82"/>
    <w:rsid w:val="00405DD1"/>
    <w:rsid w:val="0040695B"/>
    <w:rsid w:val="00417CB5"/>
    <w:rsid w:val="0042015E"/>
    <w:rsid w:val="00434F51"/>
    <w:rsid w:val="00435035"/>
    <w:rsid w:val="00441109"/>
    <w:rsid w:val="00444883"/>
    <w:rsid w:val="00456E4B"/>
    <w:rsid w:val="00480B77"/>
    <w:rsid w:val="00491865"/>
    <w:rsid w:val="00497DFD"/>
    <w:rsid w:val="004A28CC"/>
    <w:rsid w:val="004A66D5"/>
    <w:rsid w:val="004A682F"/>
    <w:rsid w:val="004B0D56"/>
    <w:rsid w:val="004C73A0"/>
    <w:rsid w:val="004D6C39"/>
    <w:rsid w:val="004D6C87"/>
    <w:rsid w:val="004E2D1A"/>
    <w:rsid w:val="004E7A3E"/>
    <w:rsid w:val="004F56FA"/>
    <w:rsid w:val="004F6768"/>
    <w:rsid w:val="004F71CD"/>
    <w:rsid w:val="005007B3"/>
    <w:rsid w:val="00501E22"/>
    <w:rsid w:val="0050338F"/>
    <w:rsid w:val="00503A51"/>
    <w:rsid w:val="00514209"/>
    <w:rsid w:val="0052578F"/>
    <w:rsid w:val="005320AB"/>
    <w:rsid w:val="005346AF"/>
    <w:rsid w:val="00535788"/>
    <w:rsid w:val="00536D0F"/>
    <w:rsid w:val="00541E64"/>
    <w:rsid w:val="0054326B"/>
    <w:rsid w:val="005470B6"/>
    <w:rsid w:val="00547138"/>
    <w:rsid w:val="00547A12"/>
    <w:rsid w:val="00550CEC"/>
    <w:rsid w:val="005533B3"/>
    <w:rsid w:val="00553F24"/>
    <w:rsid w:val="00563385"/>
    <w:rsid w:val="00567A5A"/>
    <w:rsid w:val="00570FB6"/>
    <w:rsid w:val="005758FD"/>
    <w:rsid w:val="00577078"/>
    <w:rsid w:val="00590BCA"/>
    <w:rsid w:val="005B026E"/>
    <w:rsid w:val="005B10C1"/>
    <w:rsid w:val="005B48EE"/>
    <w:rsid w:val="005C0C2B"/>
    <w:rsid w:val="005C1180"/>
    <w:rsid w:val="005C13C8"/>
    <w:rsid w:val="005C528B"/>
    <w:rsid w:val="005D065F"/>
    <w:rsid w:val="005D0C9E"/>
    <w:rsid w:val="005D2658"/>
    <w:rsid w:val="005F051A"/>
    <w:rsid w:val="005F3ADA"/>
    <w:rsid w:val="006029B9"/>
    <w:rsid w:val="00603472"/>
    <w:rsid w:val="00605F7A"/>
    <w:rsid w:val="00615142"/>
    <w:rsid w:val="00616807"/>
    <w:rsid w:val="00617EFB"/>
    <w:rsid w:val="006227C3"/>
    <w:rsid w:val="00625D0B"/>
    <w:rsid w:val="00637F18"/>
    <w:rsid w:val="0064230A"/>
    <w:rsid w:val="006446E8"/>
    <w:rsid w:val="00647004"/>
    <w:rsid w:val="006541C8"/>
    <w:rsid w:val="006547C6"/>
    <w:rsid w:val="00655979"/>
    <w:rsid w:val="00671952"/>
    <w:rsid w:val="00672D16"/>
    <w:rsid w:val="0068075B"/>
    <w:rsid w:val="00682F92"/>
    <w:rsid w:val="006A2ED3"/>
    <w:rsid w:val="006B3526"/>
    <w:rsid w:val="006B40C9"/>
    <w:rsid w:val="006B681B"/>
    <w:rsid w:val="006B7477"/>
    <w:rsid w:val="006C3B60"/>
    <w:rsid w:val="006D10C5"/>
    <w:rsid w:val="006D4616"/>
    <w:rsid w:val="006D57E1"/>
    <w:rsid w:val="006E1B27"/>
    <w:rsid w:val="006E408F"/>
    <w:rsid w:val="006E5813"/>
    <w:rsid w:val="006E7375"/>
    <w:rsid w:val="0070025D"/>
    <w:rsid w:val="00704693"/>
    <w:rsid w:val="00707B53"/>
    <w:rsid w:val="00713D3C"/>
    <w:rsid w:val="00714AF2"/>
    <w:rsid w:val="00723B41"/>
    <w:rsid w:val="00724A28"/>
    <w:rsid w:val="00727EBE"/>
    <w:rsid w:val="00730537"/>
    <w:rsid w:val="00733A05"/>
    <w:rsid w:val="00733CF4"/>
    <w:rsid w:val="00735183"/>
    <w:rsid w:val="00736EF4"/>
    <w:rsid w:val="0074186A"/>
    <w:rsid w:val="00744DA5"/>
    <w:rsid w:val="00751E01"/>
    <w:rsid w:val="00751F04"/>
    <w:rsid w:val="00753FB1"/>
    <w:rsid w:val="007545E1"/>
    <w:rsid w:val="00755444"/>
    <w:rsid w:val="00772315"/>
    <w:rsid w:val="0077736B"/>
    <w:rsid w:val="00785E98"/>
    <w:rsid w:val="0079101C"/>
    <w:rsid w:val="007912B2"/>
    <w:rsid w:val="00792034"/>
    <w:rsid w:val="007A094B"/>
    <w:rsid w:val="007A3032"/>
    <w:rsid w:val="007A6A5D"/>
    <w:rsid w:val="007A6EC6"/>
    <w:rsid w:val="007B2ED3"/>
    <w:rsid w:val="007B4AF7"/>
    <w:rsid w:val="007B6B06"/>
    <w:rsid w:val="007C1869"/>
    <w:rsid w:val="007C3CDE"/>
    <w:rsid w:val="007C49F8"/>
    <w:rsid w:val="007D4816"/>
    <w:rsid w:val="007D588C"/>
    <w:rsid w:val="007E3457"/>
    <w:rsid w:val="007F4E4E"/>
    <w:rsid w:val="007F7B91"/>
    <w:rsid w:val="00804039"/>
    <w:rsid w:val="00820217"/>
    <w:rsid w:val="00826136"/>
    <w:rsid w:val="00836B19"/>
    <w:rsid w:val="00837F49"/>
    <w:rsid w:val="00844767"/>
    <w:rsid w:val="0085107E"/>
    <w:rsid w:val="0085467F"/>
    <w:rsid w:val="00857972"/>
    <w:rsid w:val="00861EE4"/>
    <w:rsid w:val="008702AE"/>
    <w:rsid w:val="00871EB9"/>
    <w:rsid w:val="00873D3B"/>
    <w:rsid w:val="008832D6"/>
    <w:rsid w:val="00884FEC"/>
    <w:rsid w:val="00886F01"/>
    <w:rsid w:val="00891749"/>
    <w:rsid w:val="008C6763"/>
    <w:rsid w:val="008C79E1"/>
    <w:rsid w:val="008D3355"/>
    <w:rsid w:val="008D572A"/>
    <w:rsid w:val="008E4265"/>
    <w:rsid w:val="008E57DD"/>
    <w:rsid w:val="008E7884"/>
    <w:rsid w:val="008F73DB"/>
    <w:rsid w:val="00902BBD"/>
    <w:rsid w:val="00904717"/>
    <w:rsid w:val="0090473E"/>
    <w:rsid w:val="00907BDB"/>
    <w:rsid w:val="00911795"/>
    <w:rsid w:val="00911B3E"/>
    <w:rsid w:val="00912951"/>
    <w:rsid w:val="00914523"/>
    <w:rsid w:val="009146A0"/>
    <w:rsid w:val="0092082B"/>
    <w:rsid w:val="009245F2"/>
    <w:rsid w:val="00934AFA"/>
    <w:rsid w:val="009367C5"/>
    <w:rsid w:val="00936F43"/>
    <w:rsid w:val="00945744"/>
    <w:rsid w:val="00954147"/>
    <w:rsid w:val="00954F18"/>
    <w:rsid w:val="00962888"/>
    <w:rsid w:val="00970A5B"/>
    <w:rsid w:val="0097407D"/>
    <w:rsid w:val="009758B8"/>
    <w:rsid w:val="00977BE8"/>
    <w:rsid w:val="00985C7D"/>
    <w:rsid w:val="0099087A"/>
    <w:rsid w:val="009A08AE"/>
    <w:rsid w:val="009A5C6B"/>
    <w:rsid w:val="009B1A6A"/>
    <w:rsid w:val="009C1D9F"/>
    <w:rsid w:val="009C231F"/>
    <w:rsid w:val="009C333E"/>
    <w:rsid w:val="009C5B88"/>
    <w:rsid w:val="009D497B"/>
    <w:rsid w:val="009F37C9"/>
    <w:rsid w:val="009F71BB"/>
    <w:rsid w:val="00A03A99"/>
    <w:rsid w:val="00A062B9"/>
    <w:rsid w:val="00A06376"/>
    <w:rsid w:val="00A17A91"/>
    <w:rsid w:val="00A252AA"/>
    <w:rsid w:val="00A25737"/>
    <w:rsid w:val="00A31616"/>
    <w:rsid w:val="00A32FEB"/>
    <w:rsid w:val="00A37D6A"/>
    <w:rsid w:val="00A402DE"/>
    <w:rsid w:val="00A42B4E"/>
    <w:rsid w:val="00A43514"/>
    <w:rsid w:val="00A438C3"/>
    <w:rsid w:val="00A471F3"/>
    <w:rsid w:val="00A518E3"/>
    <w:rsid w:val="00A5451A"/>
    <w:rsid w:val="00A55740"/>
    <w:rsid w:val="00A57A15"/>
    <w:rsid w:val="00A67268"/>
    <w:rsid w:val="00A674EE"/>
    <w:rsid w:val="00A67581"/>
    <w:rsid w:val="00A76903"/>
    <w:rsid w:val="00A8107F"/>
    <w:rsid w:val="00A827FE"/>
    <w:rsid w:val="00A84352"/>
    <w:rsid w:val="00A8654A"/>
    <w:rsid w:val="00A921C2"/>
    <w:rsid w:val="00A94746"/>
    <w:rsid w:val="00AA653C"/>
    <w:rsid w:val="00AA71E8"/>
    <w:rsid w:val="00AA72CB"/>
    <w:rsid w:val="00AC3D58"/>
    <w:rsid w:val="00AC52B6"/>
    <w:rsid w:val="00AD167C"/>
    <w:rsid w:val="00AD1937"/>
    <w:rsid w:val="00AD6CA5"/>
    <w:rsid w:val="00AE3750"/>
    <w:rsid w:val="00AF0F2C"/>
    <w:rsid w:val="00AF1DFE"/>
    <w:rsid w:val="00B042EF"/>
    <w:rsid w:val="00B04D4F"/>
    <w:rsid w:val="00B102C4"/>
    <w:rsid w:val="00B16343"/>
    <w:rsid w:val="00B21E37"/>
    <w:rsid w:val="00B22E39"/>
    <w:rsid w:val="00B24230"/>
    <w:rsid w:val="00B2618C"/>
    <w:rsid w:val="00B27873"/>
    <w:rsid w:val="00B40CF4"/>
    <w:rsid w:val="00B47CBA"/>
    <w:rsid w:val="00B522E6"/>
    <w:rsid w:val="00B531E0"/>
    <w:rsid w:val="00B57044"/>
    <w:rsid w:val="00B659F3"/>
    <w:rsid w:val="00B7393B"/>
    <w:rsid w:val="00B7773A"/>
    <w:rsid w:val="00B82CB1"/>
    <w:rsid w:val="00B9281A"/>
    <w:rsid w:val="00B965B4"/>
    <w:rsid w:val="00B969B7"/>
    <w:rsid w:val="00BA0FBD"/>
    <w:rsid w:val="00BA1134"/>
    <w:rsid w:val="00BA6A1B"/>
    <w:rsid w:val="00BA7078"/>
    <w:rsid w:val="00BB21EA"/>
    <w:rsid w:val="00BB5DA1"/>
    <w:rsid w:val="00BC1078"/>
    <w:rsid w:val="00BC419A"/>
    <w:rsid w:val="00BC6585"/>
    <w:rsid w:val="00BD00B3"/>
    <w:rsid w:val="00BD1599"/>
    <w:rsid w:val="00BD1A9A"/>
    <w:rsid w:val="00BE434A"/>
    <w:rsid w:val="00BF3054"/>
    <w:rsid w:val="00BF6D6F"/>
    <w:rsid w:val="00C00C99"/>
    <w:rsid w:val="00C04DCC"/>
    <w:rsid w:val="00C07CF9"/>
    <w:rsid w:val="00C11F53"/>
    <w:rsid w:val="00C152E5"/>
    <w:rsid w:val="00C170BA"/>
    <w:rsid w:val="00C20D48"/>
    <w:rsid w:val="00C22B8F"/>
    <w:rsid w:val="00C2308D"/>
    <w:rsid w:val="00C242FC"/>
    <w:rsid w:val="00C30EAA"/>
    <w:rsid w:val="00C31674"/>
    <w:rsid w:val="00C3250A"/>
    <w:rsid w:val="00C37B0B"/>
    <w:rsid w:val="00C434FA"/>
    <w:rsid w:val="00C435EF"/>
    <w:rsid w:val="00C44BE6"/>
    <w:rsid w:val="00C5291F"/>
    <w:rsid w:val="00C53A27"/>
    <w:rsid w:val="00C57362"/>
    <w:rsid w:val="00C57BCF"/>
    <w:rsid w:val="00C60231"/>
    <w:rsid w:val="00C632D9"/>
    <w:rsid w:val="00C657FA"/>
    <w:rsid w:val="00C7640B"/>
    <w:rsid w:val="00C90FC0"/>
    <w:rsid w:val="00CA3F3A"/>
    <w:rsid w:val="00CB1B6D"/>
    <w:rsid w:val="00CB36BC"/>
    <w:rsid w:val="00CB5852"/>
    <w:rsid w:val="00CB7E81"/>
    <w:rsid w:val="00CC068A"/>
    <w:rsid w:val="00CC1678"/>
    <w:rsid w:val="00CC1EDF"/>
    <w:rsid w:val="00CD4931"/>
    <w:rsid w:val="00CD7568"/>
    <w:rsid w:val="00CE0933"/>
    <w:rsid w:val="00CE0D31"/>
    <w:rsid w:val="00CE11EE"/>
    <w:rsid w:val="00CF3EDF"/>
    <w:rsid w:val="00CF413E"/>
    <w:rsid w:val="00D0191C"/>
    <w:rsid w:val="00D11A40"/>
    <w:rsid w:val="00D1258F"/>
    <w:rsid w:val="00D26C4C"/>
    <w:rsid w:val="00D41465"/>
    <w:rsid w:val="00D50424"/>
    <w:rsid w:val="00D64FBB"/>
    <w:rsid w:val="00D80F2A"/>
    <w:rsid w:val="00D86C6A"/>
    <w:rsid w:val="00D91F5D"/>
    <w:rsid w:val="00DB2B5E"/>
    <w:rsid w:val="00DB2C1F"/>
    <w:rsid w:val="00DC0A6F"/>
    <w:rsid w:val="00DC2C51"/>
    <w:rsid w:val="00DC6D01"/>
    <w:rsid w:val="00DD0923"/>
    <w:rsid w:val="00DE1D2B"/>
    <w:rsid w:val="00DF26E9"/>
    <w:rsid w:val="00DF2FCC"/>
    <w:rsid w:val="00DF6990"/>
    <w:rsid w:val="00E010C6"/>
    <w:rsid w:val="00E04D89"/>
    <w:rsid w:val="00E2091A"/>
    <w:rsid w:val="00E24F0C"/>
    <w:rsid w:val="00E360D4"/>
    <w:rsid w:val="00E51F4C"/>
    <w:rsid w:val="00E5589A"/>
    <w:rsid w:val="00E60481"/>
    <w:rsid w:val="00E6196B"/>
    <w:rsid w:val="00E629B9"/>
    <w:rsid w:val="00E650E8"/>
    <w:rsid w:val="00E70A89"/>
    <w:rsid w:val="00E713B0"/>
    <w:rsid w:val="00E7254C"/>
    <w:rsid w:val="00E72733"/>
    <w:rsid w:val="00E905C7"/>
    <w:rsid w:val="00EA31FB"/>
    <w:rsid w:val="00EA478D"/>
    <w:rsid w:val="00EB2A58"/>
    <w:rsid w:val="00EC37B1"/>
    <w:rsid w:val="00EC395A"/>
    <w:rsid w:val="00EC6B97"/>
    <w:rsid w:val="00EC7EF0"/>
    <w:rsid w:val="00ED27E6"/>
    <w:rsid w:val="00ED31CA"/>
    <w:rsid w:val="00F02F52"/>
    <w:rsid w:val="00F0400B"/>
    <w:rsid w:val="00F046DF"/>
    <w:rsid w:val="00F0551A"/>
    <w:rsid w:val="00F12BC0"/>
    <w:rsid w:val="00F16977"/>
    <w:rsid w:val="00F32BCD"/>
    <w:rsid w:val="00F3402A"/>
    <w:rsid w:val="00F415BE"/>
    <w:rsid w:val="00F4186C"/>
    <w:rsid w:val="00F47BE6"/>
    <w:rsid w:val="00F52B19"/>
    <w:rsid w:val="00F5405C"/>
    <w:rsid w:val="00F552E7"/>
    <w:rsid w:val="00F6009D"/>
    <w:rsid w:val="00F73D68"/>
    <w:rsid w:val="00F82136"/>
    <w:rsid w:val="00F82915"/>
    <w:rsid w:val="00F83A15"/>
    <w:rsid w:val="00F9546F"/>
    <w:rsid w:val="00F9713D"/>
    <w:rsid w:val="00F97345"/>
    <w:rsid w:val="00FB0E2C"/>
    <w:rsid w:val="00FB2D47"/>
    <w:rsid w:val="00FC0B5B"/>
    <w:rsid w:val="00FC7706"/>
    <w:rsid w:val="00FD1728"/>
    <w:rsid w:val="00FE0D79"/>
    <w:rsid w:val="00FE2A2A"/>
    <w:rsid w:val="00FE72CC"/>
    <w:rsid w:val="00FF1A17"/>
    <w:rsid w:val="00FF322E"/>
    <w:rsid w:val="00FF68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5208"/>
  <w15:docId w15:val="{D18C3F67-3328-4D44-8F75-7108E72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643D"/>
    <w:pPr>
      <w:jc w:val="both"/>
    </w:pPr>
    <w:rPr>
      <w:rFonts w:ascii="Arial" w:hAnsi="Arial"/>
      <w:sz w:val="20"/>
    </w:rPr>
  </w:style>
  <w:style w:type="paragraph" w:styleId="Kop1">
    <w:name w:val="heading 1"/>
    <w:basedOn w:val="Standaard"/>
    <w:next w:val="Standaard"/>
    <w:link w:val="Kop1Ch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0E8"/>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rsid w:val="006227C3"/>
    <w:rPr>
      <w:rFonts w:ascii="Arial" w:eastAsiaTheme="majorEastAsia" w:hAnsi="Arial" w:cstheme="majorBidi"/>
      <w:b/>
      <w:bCs/>
      <w:color w:val="4F81BD" w:themeColor="accent1"/>
      <w:sz w:val="26"/>
      <w:szCs w:val="26"/>
    </w:rPr>
  </w:style>
  <w:style w:type="character" w:customStyle="1" w:styleId="Kop3Char">
    <w:name w:val="Kop 3 Char"/>
    <w:basedOn w:val="Standaardalinea-lettertype"/>
    <w:link w:val="Kop3"/>
    <w:uiPriority w:val="9"/>
    <w:rsid w:val="006227C3"/>
    <w:rPr>
      <w:rFonts w:ascii="Arial" w:eastAsiaTheme="majorEastAsia" w:hAnsi="Arial" w:cstheme="majorBidi"/>
      <w:b/>
      <w:bCs/>
      <w:color w:val="4F81BD" w:themeColor="accent1"/>
      <w:sz w:val="20"/>
    </w:rPr>
  </w:style>
  <w:style w:type="character" w:customStyle="1" w:styleId="Kop4Char">
    <w:name w:val="Kop 4 Char"/>
    <w:basedOn w:val="Standaardalinea-lettertype"/>
    <w:link w:val="Kop4"/>
    <w:uiPriority w:val="9"/>
    <w:semiHidden/>
    <w:rsid w:val="006227C3"/>
    <w:rPr>
      <w:rFonts w:ascii="Arial" w:eastAsiaTheme="majorEastAsia" w:hAnsi="Arial" w:cstheme="majorBidi"/>
      <w:b/>
      <w:bCs/>
      <w:i/>
      <w:iCs/>
      <w:color w:val="4F81BD" w:themeColor="accent1"/>
      <w:sz w:val="20"/>
    </w:rPr>
  </w:style>
  <w:style w:type="paragraph" w:styleId="Koptekst">
    <w:name w:val="header"/>
    <w:basedOn w:val="Standaard"/>
    <w:link w:val="KoptekstChar"/>
    <w:uiPriority w:val="99"/>
    <w:unhideWhenUsed/>
    <w:rsid w:val="001528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828"/>
    <w:rPr>
      <w:rFonts w:ascii="Arial" w:hAnsi="Arial"/>
      <w:sz w:val="20"/>
    </w:rPr>
  </w:style>
  <w:style w:type="paragraph" w:styleId="Voettekst">
    <w:name w:val="footer"/>
    <w:basedOn w:val="Standaard"/>
    <w:link w:val="VoettekstChar"/>
    <w:uiPriority w:val="99"/>
    <w:unhideWhenUsed/>
    <w:rsid w:val="001528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828"/>
    <w:rPr>
      <w:rFonts w:ascii="Arial" w:hAnsi="Arial"/>
      <w:sz w:val="20"/>
    </w:rPr>
  </w:style>
  <w:style w:type="paragraph" w:styleId="Ballontekst">
    <w:name w:val="Balloon Text"/>
    <w:basedOn w:val="Standaard"/>
    <w:link w:val="BallontekstChar"/>
    <w:uiPriority w:val="99"/>
    <w:semiHidden/>
    <w:unhideWhenUsed/>
    <w:rsid w:val="001528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828"/>
    <w:rPr>
      <w:rFonts w:ascii="Tahoma" w:hAnsi="Tahoma" w:cs="Tahoma"/>
      <w:sz w:val="16"/>
      <w:szCs w:val="16"/>
    </w:rPr>
  </w:style>
  <w:style w:type="paragraph" w:styleId="Geenafstand">
    <w:name w:val="No Spacing"/>
    <w:link w:val="GeenafstandChar"/>
    <w:uiPriority w:val="1"/>
    <w:qFormat/>
    <w:rsid w:val="00E650E8"/>
    <w:pPr>
      <w:spacing w:after="0" w:line="240" w:lineRule="auto"/>
      <w:jc w:val="both"/>
    </w:pPr>
    <w:rPr>
      <w:rFonts w:ascii="Arial" w:eastAsiaTheme="minorEastAsia" w:hAnsi="Arial"/>
      <w:sz w:val="20"/>
      <w:lang w:val="fr-FR"/>
    </w:rPr>
  </w:style>
  <w:style w:type="character" w:customStyle="1" w:styleId="GeenafstandChar">
    <w:name w:val="Geen afstand Char"/>
    <w:basedOn w:val="Standaardalinea-lettertype"/>
    <w:link w:val="Geenafstand"/>
    <w:uiPriority w:val="1"/>
    <w:rsid w:val="00E650E8"/>
    <w:rPr>
      <w:rFonts w:ascii="Arial" w:eastAsiaTheme="minorEastAsia" w:hAnsi="Arial"/>
      <w:sz w:val="20"/>
      <w:lang w:val="fr-FR"/>
    </w:rPr>
  </w:style>
  <w:style w:type="character" w:styleId="Tekstvantijdelijkeaanduiding">
    <w:name w:val="Placeholder Text"/>
    <w:basedOn w:val="Standaardalinea-lettertype"/>
    <w:uiPriority w:val="99"/>
    <w:semiHidden/>
    <w:rsid w:val="00F3402A"/>
    <w:rPr>
      <w:color w:val="808080"/>
    </w:rPr>
  </w:style>
  <w:style w:type="paragraph" w:styleId="Titel">
    <w:name w:val="Title"/>
    <w:basedOn w:val="Geenafstand"/>
    <w:next w:val="Standaard"/>
    <w:link w:val="TitelChar"/>
    <w:uiPriority w:val="10"/>
    <w:qFormat/>
    <w:rsid w:val="00616807"/>
    <w:pPr>
      <w:jc w:val="left"/>
    </w:pPr>
    <w:rPr>
      <w:rFonts w:eastAsiaTheme="majorEastAsia" w:cs="Arial"/>
      <w:b/>
      <w:color w:val="0A00BE"/>
      <w:sz w:val="96"/>
      <w:szCs w:val="72"/>
      <w:lang w:val="fr-BE"/>
    </w:rPr>
  </w:style>
  <w:style w:type="character" w:customStyle="1" w:styleId="TitelChar">
    <w:name w:val="Titel Char"/>
    <w:basedOn w:val="Standaardalinea-lettertype"/>
    <w:link w:val="Titel"/>
    <w:uiPriority w:val="10"/>
    <w:rsid w:val="00616807"/>
    <w:rPr>
      <w:rFonts w:ascii="Arial" w:eastAsiaTheme="majorEastAsia" w:hAnsi="Arial" w:cs="Arial"/>
      <w:b/>
      <w:color w:val="0A00BE"/>
      <w:sz w:val="96"/>
      <w:szCs w:val="72"/>
    </w:rPr>
  </w:style>
  <w:style w:type="paragraph" w:customStyle="1" w:styleId="Sous-titredudocument">
    <w:name w:val="Sous-titre du document"/>
    <w:basedOn w:val="Kop1"/>
    <w:link w:val="Sous-titredudocumentCar"/>
    <w:qFormat/>
    <w:rsid w:val="00616807"/>
    <w:rPr>
      <w:sz w:val="32"/>
    </w:rPr>
  </w:style>
  <w:style w:type="character" w:customStyle="1" w:styleId="Sous-titredudocumentCar">
    <w:name w:val="Sous-titre du document Car"/>
    <w:basedOn w:val="Kop1Char"/>
    <w:link w:val="Sous-titredudocument"/>
    <w:rsid w:val="00616807"/>
    <w:rPr>
      <w:rFonts w:ascii="Arial" w:eastAsiaTheme="majorEastAsia" w:hAnsi="Arial" w:cstheme="majorBidi"/>
      <w:b/>
      <w:bCs/>
      <w:color w:val="365F91" w:themeColor="accent1" w:themeShade="BF"/>
      <w:sz w:val="32"/>
      <w:szCs w:val="28"/>
    </w:rPr>
  </w:style>
  <w:style w:type="character" w:styleId="Hyperlink">
    <w:name w:val="Hyperlink"/>
    <w:basedOn w:val="Standaardalinea-lettertype"/>
    <w:uiPriority w:val="99"/>
    <w:unhideWhenUsed/>
    <w:rsid w:val="0024643D"/>
    <w:rPr>
      <w:color w:val="0000FF" w:themeColor="hyperlink"/>
      <w:u w:val="single"/>
    </w:rPr>
  </w:style>
  <w:style w:type="table" w:styleId="Tabelraster">
    <w:name w:val="Table Grid"/>
    <w:basedOn w:val="Standaardtabel"/>
    <w:uiPriority w:val="59"/>
    <w:rsid w:val="0024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C657FA"/>
    <w:pPr>
      <w:ind w:left="720"/>
      <w:contextualSpacing/>
    </w:pPr>
  </w:style>
  <w:style w:type="paragraph" w:styleId="Voetnoottekst">
    <w:name w:val="footnote text"/>
    <w:basedOn w:val="Standaard"/>
    <w:link w:val="VoetnoottekstChar"/>
    <w:uiPriority w:val="99"/>
    <w:semiHidden/>
    <w:unhideWhenUsed/>
    <w:rsid w:val="00804039"/>
    <w:pPr>
      <w:spacing w:after="0" w:line="240" w:lineRule="auto"/>
    </w:pPr>
    <w:rPr>
      <w:szCs w:val="20"/>
    </w:rPr>
  </w:style>
  <w:style w:type="character" w:customStyle="1" w:styleId="VoetnoottekstChar">
    <w:name w:val="Voetnoottekst Char"/>
    <w:basedOn w:val="Standaardalinea-lettertype"/>
    <w:link w:val="Voetnoottekst"/>
    <w:uiPriority w:val="99"/>
    <w:semiHidden/>
    <w:rsid w:val="00804039"/>
    <w:rPr>
      <w:rFonts w:ascii="Arial" w:hAnsi="Arial"/>
      <w:sz w:val="20"/>
      <w:szCs w:val="20"/>
    </w:rPr>
  </w:style>
  <w:style w:type="character" w:styleId="Voetnootmarkering">
    <w:name w:val="footnote reference"/>
    <w:basedOn w:val="Standaardalinea-lettertype"/>
    <w:uiPriority w:val="99"/>
    <w:semiHidden/>
    <w:unhideWhenUsed/>
    <w:rsid w:val="00804039"/>
    <w:rPr>
      <w:vertAlign w:val="superscript"/>
    </w:rPr>
  </w:style>
  <w:style w:type="paragraph" w:styleId="Revisie">
    <w:name w:val="Revision"/>
    <w:hidden/>
    <w:uiPriority w:val="99"/>
    <w:semiHidden/>
    <w:rsid w:val="001D0453"/>
    <w:pPr>
      <w:spacing w:after="0" w:line="240" w:lineRule="auto"/>
    </w:pPr>
    <w:rPr>
      <w:rFonts w:ascii="Arial" w:hAnsi="Arial"/>
      <w:sz w:val="20"/>
    </w:rPr>
  </w:style>
  <w:style w:type="character" w:styleId="Verwijzingopmerking">
    <w:name w:val="annotation reference"/>
    <w:basedOn w:val="Standaardalinea-lettertype"/>
    <w:uiPriority w:val="99"/>
    <w:semiHidden/>
    <w:unhideWhenUsed/>
    <w:rsid w:val="001D0453"/>
    <w:rPr>
      <w:sz w:val="16"/>
      <w:szCs w:val="16"/>
    </w:rPr>
  </w:style>
  <w:style w:type="paragraph" w:styleId="Tekstopmerking">
    <w:name w:val="annotation text"/>
    <w:basedOn w:val="Standaard"/>
    <w:link w:val="TekstopmerkingChar"/>
    <w:uiPriority w:val="99"/>
    <w:unhideWhenUsed/>
    <w:rsid w:val="001D0453"/>
    <w:pPr>
      <w:spacing w:line="240" w:lineRule="auto"/>
    </w:pPr>
    <w:rPr>
      <w:szCs w:val="20"/>
    </w:rPr>
  </w:style>
  <w:style w:type="character" w:customStyle="1" w:styleId="TekstopmerkingChar">
    <w:name w:val="Tekst opmerking Char"/>
    <w:basedOn w:val="Standaardalinea-lettertype"/>
    <w:link w:val="Tekstopmerking"/>
    <w:uiPriority w:val="99"/>
    <w:rsid w:val="001D0453"/>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D0453"/>
    <w:rPr>
      <w:b/>
      <w:bCs/>
    </w:rPr>
  </w:style>
  <w:style w:type="character" w:customStyle="1" w:styleId="OnderwerpvanopmerkingChar">
    <w:name w:val="Onderwerp van opmerking Char"/>
    <w:basedOn w:val="TekstopmerkingChar"/>
    <w:link w:val="Onderwerpvanopmerking"/>
    <w:uiPriority w:val="99"/>
    <w:semiHidden/>
    <w:rsid w:val="001D0453"/>
    <w:rPr>
      <w:rFonts w:ascii="Arial" w:hAnsi="Arial"/>
      <w:b/>
      <w:bCs/>
      <w:sz w:val="20"/>
      <w:szCs w:val="20"/>
    </w:rPr>
  </w:style>
  <w:style w:type="character" w:styleId="Onopgelostemelding">
    <w:name w:val="Unresolved Mention"/>
    <w:basedOn w:val="Standaardalinea-lettertype"/>
    <w:uiPriority w:val="99"/>
    <w:semiHidden/>
    <w:unhideWhenUsed/>
    <w:rsid w:val="0061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415089">
      <w:bodyDiv w:val="1"/>
      <w:marLeft w:val="0"/>
      <w:marRight w:val="0"/>
      <w:marTop w:val="0"/>
      <w:marBottom w:val="0"/>
      <w:divBdr>
        <w:top w:val="none" w:sz="0" w:space="0" w:color="auto"/>
        <w:left w:val="none" w:sz="0" w:space="0" w:color="auto"/>
        <w:bottom w:val="none" w:sz="0" w:space="0" w:color="auto"/>
        <w:right w:val="none" w:sz="0" w:space="0" w:color="auto"/>
      </w:divBdr>
      <w:divsChild>
        <w:div w:id="1944728238">
          <w:marLeft w:val="0"/>
          <w:marRight w:val="0"/>
          <w:marTop w:val="0"/>
          <w:marBottom w:val="0"/>
          <w:divBdr>
            <w:top w:val="none" w:sz="0" w:space="0" w:color="auto"/>
            <w:left w:val="none" w:sz="0" w:space="0" w:color="auto"/>
            <w:bottom w:val="none" w:sz="0" w:space="0" w:color="auto"/>
            <w:right w:val="none" w:sz="0" w:space="0" w:color="auto"/>
          </w:divBdr>
          <w:divsChild>
            <w:div w:id="375934411">
              <w:marLeft w:val="0"/>
              <w:marRight w:val="0"/>
              <w:marTop w:val="0"/>
              <w:marBottom w:val="0"/>
              <w:divBdr>
                <w:top w:val="none" w:sz="0" w:space="0" w:color="auto"/>
                <w:left w:val="none" w:sz="0" w:space="0" w:color="auto"/>
                <w:bottom w:val="none" w:sz="0" w:space="0" w:color="auto"/>
                <w:right w:val="none" w:sz="0" w:space="0" w:color="auto"/>
              </w:divBdr>
              <w:divsChild>
                <w:div w:id="118382319">
                  <w:marLeft w:val="0"/>
                  <w:marRight w:val="0"/>
                  <w:marTop w:val="0"/>
                  <w:marBottom w:val="0"/>
                  <w:divBdr>
                    <w:top w:val="none" w:sz="0" w:space="0" w:color="auto"/>
                    <w:left w:val="none" w:sz="0" w:space="0" w:color="auto"/>
                    <w:bottom w:val="none" w:sz="0" w:space="0" w:color="auto"/>
                    <w:right w:val="none" w:sz="0" w:space="0" w:color="auto"/>
                  </w:divBdr>
                  <w:divsChild>
                    <w:div w:id="1047947228">
                      <w:marLeft w:val="0"/>
                      <w:marRight w:val="0"/>
                      <w:marTop w:val="0"/>
                      <w:marBottom w:val="0"/>
                      <w:divBdr>
                        <w:top w:val="none" w:sz="0" w:space="0" w:color="auto"/>
                        <w:left w:val="none" w:sz="0" w:space="0" w:color="auto"/>
                        <w:bottom w:val="none" w:sz="0" w:space="0" w:color="auto"/>
                        <w:right w:val="none" w:sz="0" w:space="0" w:color="auto"/>
                      </w:divBdr>
                      <w:divsChild>
                        <w:div w:id="1755930746">
                          <w:marLeft w:val="0"/>
                          <w:marRight w:val="0"/>
                          <w:marTop w:val="0"/>
                          <w:marBottom w:val="0"/>
                          <w:divBdr>
                            <w:top w:val="none" w:sz="0" w:space="0" w:color="auto"/>
                            <w:left w:val="none" w:sz="0" w:space="0" w:color="auto"/>
                            <w:bottom w:val="none" w:sz="0" w:space="0" w:color="auto"/>
                            <w:right w:val="none" w:sz="0" w:space="0" w:color="auto"/>
                          </w:divBdr>
                          <w:divsChild>
                            <w:div w:id="1711029458">
                              <w:marLeft w:val="0"/>
                              <w:marRight w:val="0"/>
                              <w:marTop w:val="0"/>
                              <w:marBottom w:val="0"/>
                              <w:divBdr>
                                <w:top w:val="none" w:sz="0" w:space="0" w:color="auto"/>
                                <w:left w:val="none" w:sz="0" w:space="0" w:color="auto"/>
                                <w:bottom w:val="none" w:sz="0" w:space="0" w:color="auto"/>
                                <w:right w:val="none" w:sz="0" w:space="0" w:color="auto"/>
                              </w:divBdr>
                              <w:divsChild>
                                <w:div w:id="1553492505">
                                  <w:marLeft w:val="0"/>
                                  <w:marRight w:val="0"/>
                                  <w:marTop w:val="0"/>
                                  <w:marBottom w:val="0"/>
                                  <w:divBdr>
                                    <w:top w:val="none" w:sz="0" w:space="0" w:color="auto"/>
                                    <w:left w:val="none" w:sz="0" w:space="0" w:color="auto"/>
                                    <w:bottom w:val="none" w:sz="0" w:space="0" w:color="auto"/>
                                    <w:right w:val="none" w:sz="0" w:space="0" w:color="auto"/>
                                  </w:divBdr>
                                  <w:divsChild>
                                    <w:div w:id="1417894410">
                                      <w:marLeft w:val="0"/>
                                      <w:marRight w:val="0"/>
                                      <w:marTop w:val="0"/>
                                      <w:marBottom w:val="0"/>
                                      <w:divBdr>
                                        <w:top w:val="none" w:sz="0" w:space="0" w:color="auto"/>
                                        <w:left w:val="none" w:sz="0" w:space="0" w:color="auto"/>
                                        <w:bottom w:val="none" w:sz="0" w:space="0" w:color="auto"/>
                                        <w:right w:val="none" w:sz="0" w:space="0" w:color="auto"/>
                                      </w:divBdr>
                                      <w:divsChild>
                                        <w:div w:id="1532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uvoirs-locaux.brussels/21-novembre-2024-arrete-du-gouvernement-de-la-region-de-bruxelles-capitale-portant-execution-d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uvoirs-locaux.brussels/4-avril-2024-decret-et-ordonnance-conjoints-de-la-region-de-bruxelles-capitale-de-la-cocom-et-de-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iversite@actiris.be" TargetMode="External"/><Relationship Id="rId5" Type="http://schemas.openxmlformats.org/officeDocument/2006/relationships/numbering" Target="numbering.xml"/><Relationship Id="rId15" Type="http://schemas.openxmlformats.org/officeDocument/2006/relationships/hyperlink" Target="mailto:dse@sprb.brusse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e@sprb.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Een nieuw document maken." ma:contentTypeScope="" ma:versionID="164ed99934ea99c589db1d5285b83751">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0e1fd0457cacfbd567c13a7792f5210c"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17C4-4355-4096-B7DA-6A53A8AAB25E}">
  <ds:schemaRefs>
    <ds:schemaRef ds:uri="http://schemas.microsoft.com/sharepoint/v3/contenttype/forms"/>
  </ds:schemaRefs>
</ds:datastoreItem>
</file>

<file path=customXml/itemProps2.xml><?xml version="1.0" encoding="utf-8"?>
<ds:datastoreItem xmlns:ds="http://schemas.openxmlformats.org/officeDocument/2006/customXml" ds:itemID="{4565D024-77E3-4C80-8211-211FF472C4E1}">
  <ds:schemaRefs>
    <ds:schemaRef ds:uri="http://schemas.microsoft.com/office/2006/metadata/properties"/>
    <ds:schemaRef ds:uri="http://schemas.microsoft.com/office/infopath/2007/PartnerControls"/>
    <ds:schemaRef ds:uri="e604605e-22fb-409f-92c1-68be77b310f8"/>
  </ds:schemaRefs>
</ds:datastoreItem>
</file>

<file path=customXml/itemProps3.xml><?xml version="1.0" encoding="utf-8"?>
<ds:datastoreItem xmlns:ds="http://schemas.openxmlformats.org/officeDocument/2006/customXml" ds:itemID="{25E46446-7272-4D1F-BAD7-80D2A6EC329A}"/>
</file>

<file path=customXml/itemProps4.xml><?xml version="1.0" encoding="utf-8"?>
<ds:datastoreItem xmlns:ds="http://schemas.openxmlformats.org/officeDocument/2006/customXml" ds:itemID="{E70D6442-5822-4DCD-A87A-62B4BB68A076}">
  <ds:schemaRefs>
    <ds:schemaRef ds:uri="http://schemas.openxmlformats.org/officeDocument/2006/bibliography"/>
  </ds:schemaRefs>
</ds:datastoreItem>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5996</Words>
  <Characters>32982</Characters>
  <Application>Microsoft Office Word</Application>
  <DocSecurity>4</DocSecurity>
  <Lines>274</Lines>
  <Paragraphs>77</Paragraphs>
  <ScaleCrop>false</ScaleCrop>
  <HeadingPairs>
    <vt:vector size="2" baseType="variant">
      <vt:variant>
        <vt:lpstr>Titre</vt:lpstr>
      </vt:variant>
      <vt:variant>
        <vt:i4>1</vt:i4>
      </vt:variant>
    </vt:vector>
  </HeadingPairs>
  <TitlesOfParts>
    <vt:vector size="1" baseType="lpstr">
      <vt:lpstr>Plan diversité</vt:lpstr>
    </vt:vector>
  </TitlesOfParts>
  <Company>M laura.roose icrosoft</Company>
  <LinksUpToDate>false</LinksUpToDate>
  <CharactersWithSpaces>38901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diversité</dc:title>
  <dc:creator>TEPELI Erol</dc:creator>
  <cp:lastModifiedBy>DECLERCQ Jonas</cp:lastModifiedBy>
  <cp:revision>2</cp:revision>
  <cp:lastPrinted>2014-12-30T09:47:00Z</cp:lastPrinted>
  <dcterms:created xsi:type="dcterms:W3CDTF">2025-09-01T09:41:00Z</dcterms:created>
  <dcterms:modified xsi:type="dcterms:W3CDTF">2025-09-01T09:41:00Z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quage spécifique">
    <vt:lpwstr/>
  </property>
  <property fmtid="{D5CDD505-2E9C-101B-9397-08002B2CF9AE}" pid="3" name="ContentTypeId">
    <vt:lpwstr>0x010100F89CDE481C194346AC1C3181CA8EF29F</vt:lpwstr>
  </property>
  <property fmtid="{D5CDD505-2E9C-101B-9397-08002B2CF9AE}" pid="4" name="Orientation1">
    <vt:lpwstr/>
  </property>
  <property fmtid="{D5CDD505-2E9C-101B-9397-08002B2CF9AE}" pid="5" name="Mot-clé">
    <vt:lpwstr/>
  </property>
  <property fmtid="{D5CDD505-2E9C-101B-9397-08002B2CF9AE}" pid="6" name="Type de document">
    <vt:lpwstr>11;#Template Multipage|6582f577-06b6-4225-a7cb-7ddc9d047804</vt:lpwstr>
  </property>
  <property fmtid="{D5CDD505-2E9C-101B-9397-08002B2CF9AE}" pid="7" name="Utilisation1">
    <vt:lpwstr/>
  </property>
  <property fmtid="{D5CDD505-2E9C-101B-9397-08002B2CF9AE}" pid="8" name="MediaServiceImageTags">
    <vt:lpwstr/>
  </property>
</Properties>
</file>